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63E" w:rsidRPr="007C6189" w:rsidRDefault="0032663E" w:rsidP="007B2DB0">
      <w:pPr>
        <w:spacing w:line="276" w:lineRule="auto"/>
        <w:jc w:val="both"/>
        <w:rPr>
          <w:rFonts w:ascii="Times New Roman" w:hAnsi="Times New Roman"/>
          <w:b/>
          <w:color w:val="000000"/>
          <w:sz w:val="22"/>
          <w:szCs w:val="22"/>
        </w:rPr>
      </w:pPr>
    </w:p>
    <w:p w:rsidR="00CD5E1B" w:rsidRPr="00835A25" w:rsidRDefault="00835A25" w:rsidP="007B2DB0">
      <w:pPr>
        <w:pStyle w:val="Heading1"/>
        <w:tabs>
          <w:tab w:val="clear" w:pos="-1440"/>
          <w:tab w:val="clear" w:pos="-720"/>
          <w:tab w:val="clear" w:pos="540"/>
          <w:tab w:val="clear" w:pos="72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jc w:val="both"/>
        <w:rPr>
          <w:b w:val="0"/>
          <w:color w:val="000000"/>
          <w:szCs w:val="22"/>
        </w:rPr>
      </w:pPr>
      <w:r w:rsidRPr="00835A25">
        <w:rPr>
          <w:b w:val="0"/>
          <w:color w:val="000000"/>
          <w:szCs w:val="22"/>
        </w:rPr>
        <w:t>NOTICE OF PERMIT ISSUANCE</w:t>
      </w:r>
    </w:p>
    <w:p w:rsidR="00835A25" w:rsidRDefault="00835A25" w:rsidP="007B2DB0">
      <w:pPr>
        <w:jc w:val="both"/>
      </w:pPr>
    </w:p>
    <w:p w:rsidR="00835A25" w:rsidRPr="007C6189" w:rsidRDefault="00530E0A" w:rsidP="007B2DB0">
      <w:pPr>
        <w:spacing w:line="276" w:lineRule="auto"/>
        <w:jc w:val="both"/>
        <w:rPr>
          <w:rFonts w:ascii="Times New Roman" w:hAnsi="Times New Roman"/>
          <w:color w:val="000000"/>
          <w:sz w:val="22"/>
          <w:szCs w:val="22"/>
        </w:rPr>
      </w:pPr>
      <w:r>
        <w:rPr>
          <w:rFonts w:ascii="Times New Roman" w:hAnsi="Times New Roman"/>
          <w:color w:val="000000"/>
          <w:sz w:val="22"/>
          <w:szCs w:val="22"/>
        </w:rPr>
        <w:t>October 2</w:t>
      </w:r>
      <w:r w:rsidR="00B32717">
        <w:rPr>
          <w:rFonts w:ascii="Times New Roman" w:hAnsi="Times New Roman"/>
          <w:color w:val="000000"/>
          <w:sz w:val="22"/>
          <w:szCs w:val="22"/>
        </w:rPr>
        <w:t>3</w:t>
      </w:r>
      <w:r w:rsidR="00835A25" w:rsidRPr="007C6189">
        <w:rPr>
          <w:rFonts w:ascii="Times New Roman" w:hAnsi="Times New Roman"/>
          <w:color w:val="000000"/>
          <w:sz w:val="22"/>
          <w:szCs w:val="22"/>
        </w:rPr>
        <w:t>, 201</w:t>
      </w:r>
      <w:r w:rsidR="006F24D2">
        <w:rPr>
          <w:rFonts w:ascii="Times New Roman" w:hAnsi="Times New Roman"/>
          <w:color w:val="000000"/>
          <w:sz w:val="22"/>
          <w:szCs w:val="22"/>
        </w:rPr>
        <w:t>3</w:t>
      </w:r>
      <w:r w:rsidR="00835A25" w:rsidRPr="007C6189">
        <w:rPr>
          <w:rFonts w:ascii="Times New Roman" w:hAnsi="Times New Roman"/>
          <w:color w:val="000000"/>
          <w:sz w:val="22"/>
          <w:szCs w:val="22"/>
        </w:rPr>
        <w:t xml:space="preserve"> </w:t>
      </w:r>
    </w:p>
    <w:p w:rsidR="00B85D62" w:rsidRPr="00835A25" w:rsidRDefault="00B85D62" w:rsidP="007B2DB0">
      <w:pPr>
        <w:suppressAutoHyphens/>
        <w:spacing w:line="276" w:lineRule="auto"/>
        <w:jc w:val="both"/>
        <w:rPr>
          <w:rFonts w:ascii="Times New Roman" w:hAnsi="Times New Roman"/>
          <w:i/>
          <w:color w:val="000000"/>
          <w:sz w:val="22"/>
          <w:szCs w:val="22"/>
        </w:rPr>
      </w:pPr>
    </w:p>
    <w:p w:rsidR="00835A25" w:rsidRPr="00835A25" w:rsidRDefault="00835A25" w:rsidP="007B2DB0">
      <w:pPr>
        <w:suppressAutoHyphens/>
        <w:spacing w:line="276" w:lineRule="auto"/>
        <w:jc w:val="both"/>
        <w:rPr>
          <w:rFonts w:ascii="Times New Roman" w:hAnsi="Times New Roman"/>
          <w:i/>
          <w:color w:val="000000"/>
          <w:sz w:val="22"/>
          <w:szCs w:val="22"/>
        </w:rPr>
      </w:pPr>
      <w:r w:rsidRPr="00835A25">
        <w:rPr>
          <w:rFonts w:ascii="Times New Roman" w:hAnsi="Times New Roman"/>
          <w:i/>
          <w:color w:val="000000"/>
          <w:sz w:val="22"/>
          <w:szCs w:val="22"/>
        </w:rPr>
        <w:t>Electronic Mail</w:t>
      </w:r>
    </w:p>
    <w:p w:rsidR="00835A25" w:rsidRPr="00835A25" w:rsidRDefault="00835A25" w:rsidP="007B2DB0">
      <w:pPr>
        <w:suppressAutoHyphens/>
        <w:spacing w:line="276" w:lineRule="auto"/>
        <w:jc w:val="both"/>
        <w:rPr>
          <w:rFonts w:ascii="Times New Roman" w:hAnsi="Times New Roman"/>
          <w:i/>
          <w:color w:val="000000"/>
          <w:sz w:val="22"/>
          <w:szCs w:val="22"/>
        </w:rPr>
      </w:pPr>
      <w:r w:rsidRPr="00835A25">
        <w:rPr>
          <w:rFonts w:ascii="Times New Roman" w:hAnsi="Times New Roman"/>
          <w:i/>
          <w:color w:val="000000"/>
          <w:sz w:val="22"/>
          <w:szCs w:val="22"/>
        </w:rPr>
        <w:t>Received Receipt Requested</w:t>
      </w:r>
    </w:p>
    <w:p w:rsidR="00835A25" w:rsidRDefault="00835A25" w:rsidP="007B2DB0">
      <w:pPr>
        <w:suppressAutoHyphens/>
        <w:spacing w:line="276" w:lineRule="auto"/>
        <w:jc w:val="both"/>
        <w:rPr>
          <w:rFonts w:ascii="Times New Roman" w:hAnsi="Times New Roman"/>
          <w:i/>
          <w:color w:val="000000"/>
          <w:sz w:val="22"/>
          <w:szCs w:val="22"/>
        </w:rPr>
      </w:pPr>
    </w:p>
    <w:p w:rsidR="000B4DDF" w:rsidRPr="007C6189" w:rsidRDefault="00CD5E1B" w:rsidP="007B2DB0">
      <w:pPr>
        <w:suppressAutoHyphens/>
        <w:spacing w:line="276" w:lineRule="auto"/>
        <w:jc w:val="both"/>
        <w:rPr>
          <w:rFonts w:ascii="Times New Roman" w:hAnsi="Times New Roman"/>
          <w:i/>
          <w:color w:val="000000"/>
          <w:sz w:val="22"/>
          <w:szCs w:val="22"/>
        </w:rPr>
      </w:pPr>
      <w:r w:rsidRPr="007C6189">
        <w:rPr>
          <w:rFonts w:ascii="Times New Roman" w:hAnsi="Times New Roman"/>
          <w:i/>
          <w:color w:val="000000"/>
          <w:sz w:val="22"/>
          <w:szCs w:val="22"/>
        </w:rPr>
        <w:t>CERTIFIED MAIL</w:t>
      </w:r>
      <w:r w:rsidR="00820297" w:rsidRPr="007C6189">
        <w:rPr>
          <w:rFonts w:ascii="Times New Roman" w:hAnsi="Times New Roman"/>
          <w:i/>
          <w:color w:val="000000"/>
          <w:sz w:val="22"/>
          <w:szCs w:val="22"/>
        </w:rPr>
        <w:t xml:space="preserve"> #</w:t>
      </w:r>
      <w:r w:rsidR="005D7D30">
        <w:rPr>
          <w:rFonts w:ascii="Times New Roman" w:hAnsi="Times New Roman"/>
          <w:i/>
          <w:color w:val="000000"/>
          <w:sz w:val="22"/>
          <w:szCs w:val="22"/>
        </w:rPr>
        <w:t>7006 0810 0004 3327 5213</w:t>
      </w:r>
    </w:p>
    <w:p w:rsidR="00020B0A" w:rsidRPr="007C6189" w:rsidRDefault="000B4DDF" w:rsidP="007B2DB0">
      <w:pPr>
        <w:suppressAutoHyphens/>
        <w:spacing w:line="276" w:lineRule="auto"/>
        <w:jc w:val="both"/>
        <w:rPr>
          <w:rFonts w:ascii="Times New Roman" w:hAnsi="Times New Roman"/>
          <w:i/>
          <w:color w:val="000000"/>
          <w:sz w:val="22"/>
          <w:szCs w:val="22"/>
        </w:rPr>
      </w:pPr>
      <w:r w:rsidRPr="007C6189">
        <w:rPr>
          <w:rFonts w:ascii="Times New Roman" w:hAnsi="Times New Roman"/>
          <w:i/>
          <w:color w:val="000000"/>
          <w:sz w:val="22"/>
          <w:szCs w:val="22"/>
        </w:rPr>
        <w:t>RETURN RECEIPT REQUESTED</w:t>
      </w:r>
    </w:p>
    <w:p w:rsidR="00CD5E1B" w:rsidRPr="007C6189" w:rsidRDefault="00CD5E1B" w:rsidP="007B2DB0">
      <w:pPr>
        <w:pStyle w:val="EndnoteText"/>
        <w:suppressAutoHyphens/>
        <w:spacing w:line="276" w:lineRule="auto"/>
        <w:jc w:val="both"/>
        <w:rPr>
          <w:rFonts w:ascii="Times New Roman" w:hAnsi="Times New Roman"/>
          <w:i/>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vertAlign w:val="superscript"/>
        </w:rPr>
      </w:pPr>
      <w:r w:rsidRPr="007C6189">
        <w:rPr>
          <w:rFonts w:ascii="Times New Roman" w:hAnsi="Times New Roman"/>
          <w:b/>
          <w:color w:val="000000"/>
          <w:sz w:val="22"/>
          <w:szCs w:val="22"/>
        </w:rPr>
        <w:t>PERMITTEE</w:t>
      </w:r>
      <w:r w:rsidRPr="007C6189">
        <w:rPr>
          <w:rFonts w:ascii="Times New Roman" w:hAnsi="Times New Roman"/>
          <w:color w:val="000000"/>
          <w:sz w:val="22"/>
          <w:szCs w:val="22"/>
        </w:rPr>
        <w:t>:</w:t>
      </w:r>
    </w:p>
    <w:p w:rsidR="00CD5E1B" w:rsidRPr="007C6189" w:rsidRDefault="00AE20F6" w:rsidP="007B2DB0">
      <w:pPr>
        <w:suppressAutoHyphens/>
        <w:spacing w:line="276" w:lineRule="auto"/>
        <w:jc w:val="both"/>
        <w:rPr>
          <w:rFonts w:ascii="Times New Roman" w:hAnsi="Times New Roman"/>
          <w:bCs/>
          <w:color w:val="000000"/>
          <w:sz w:val="22"/>
          <w:szCs w:val="22"/>
        </w:rPr>
      </w:pPr>
      <w:r w:rsidRPr="007C6189">
        <w:rPr>
          <w:rFonts w:ascii="Times New Roman" w:hAnsi="Times New Roman"/>
          <w:bCs/>
          <w:color w:val="000000"/>
          <w:sz w:val="22"/>
          <w:szCs w:val="22"/>
        </w:rPr>
        <w:t>Millennium Coating, LLC</w:t>
      </w:r>
      <w:r w:rsidR="0032663E" w:rsidRPr="007C6189">
        <w:rPr>
          <w:rFonts w:ascii="Times New Roman" w:hAnsi="Times New Roman"/>
          <w:bCs/>
          <w:color w:val="000000"/>
          <w:sz w:val="22"/>
          <w:szCs w:val="22"/>
        </w:rPr>
        <w:tab/>
      </w:r>
      <w:r w:rsidR="0032663E" w:rsidRPr="007C6189">
        <w:rPr>
          <w:rFonts w:ascii="Times New Roman" w:hAnsi="Times New Roman"/>
          <w:bCs/>
          <w:color w:val="000000"/>
          <w:sz w:val="22"/>
          <w:szCs w:val="22"/>
        </w:rPr>
        <w:tab/>
      </w:r>
      <w:r w:rsidR="0032663E" w:rsidRPr="007C6189">
        <w:rPr>
          <w:rFonts w:ascii="Times New Roman" w:hAnsi="Times New Roman"/>
          <w:bCs/>
          <w:color w:val="000000"/>
          <w:sz w:val="22"/>
          <w:szCs w:val="22"/>
        </w:rPr>
        <w:tab/>
      </w:r>
      <w:r w:rsidR="0032663E" w:rsidRPr="007C6189">
        <w:rPr>
          <w:rFonts w:ascii="Times New Roman" w:hAnsi="Times New Roman"/>
          <w:bCs/>
          <w:color w:val="000000"/>
          <w:sz w:val="22"/>
          <w:szCs w:val="22"/>
        </w:rPr>
        <w:tab/>
      </w:r>
      <w:r w:rsidR="00CD5E1B" w:rsidRPr="007C6189">
        <w:rPr>
          <w:rFonts w:ascii="Times New Roman" w:hAnsi="Times New Roman"/>
          <w:color w:val="000000"/>
          <w:sz w:val="22"/>
          <w:szCs w:val="22"/>
        </w:rPr>
        <w:t>Air Permit No.:</w:t>
      </w:r>
      <w:r w:rsidR="005A659C" w:rsidRPr="007C6189">
        <w:rPr>
          <w:rFonts w:ascii="Times New Roman" w:hAnsi="Times New Roman"/>
          <w:color w:val="000000"/>
          <w:sz w:val="22"/>
          <w:szCs w:val="22"/>
        </w:rPr>
        <w:tab/>
      </w:r>
      <w:r w:rsidR="0032663E" w:rsidRPr="007C6189">
        <w:rPr>
          <w:rFonts w:ascii="Times New Roman" w:hAnsi="Times New Roman"/>
          <w:color w:val="000000"/>
          <w:sz w:val="22"/>
          <w:szCs w:val="22"/>
        </w:rPr>
        <w:tab/>
        <w:t>1150169-0</w:t>
      </w:r>
      <w:r w:rsidR="000D6701">
        <w:rPr>
          <w:rFonts w:ascii="Times New Roman" w:hAnsi="Times New Roman"/>
          <w:color w:val="000000"/>
          <w:sz w:val="22"/>
          <w:szCs w:val="22"/>
        </w:rPr>
        <w:t>0</w:t>
      </w:r>
      <w:r w:rsidR="0046227E">
        <w:rPr>
          <w:rFonts w:ascii="Times New Roman" w:hAnsi="Times New Roman"/>
          <w:color w:val="000000"/>
          <w:sz w:val="22"/>
          <w:szCs w:val="22"/>
        </w:rPr>
        <w:t>4</w:t>
      </w:r>
      <w:r w:rsidR="0032663E" w:rsidRPr="007C6189">
        <w:rPr>
          <w:rFonts w:ascii="Times New Roman" w:hAnsi="Times New Roman"/>
          <w:color w:val="000000"/>
          <w:sz w:val="22"/>
          <w:szCs w:val="22"/>
        </w:rPr>
        <w:t>-A</w:t>
      </w:r>
      <w:r w:rsidR="00002723">
        <w:rPr>
          <w:rFonts w:ascii="Times New Roman" w:hAnsi="Times New Roman"/>
          <w:color w:val="000000"/>
          <w:sz w:val="22"/>
          <w:szCs w:val="22"/>
        </w:rPr>
        <w:t>O</w:t>
      </w:r>
    </w:p>
    <w:p w:rsidR="003F14C1" w:rsidRPr="007C6189" w:rsidRDefault="003F14C1" w:rsidP="007B2DB0">
      <w:pPr>
        <w:spacing w:before="15" w:after="30"/>
        <w:jc w:val="both"/>
        <w:rPr>
          <w:rFonts w:ascii="Times New Roman" w:hAnsi="Times New Roman"/>
          <w:bCs/>
          <w:color w:val="000000"/>
          <w:sz w:val="22"/>
          <w:szCs w:val="22"/>
        </w:rPr>
      </w:pPr>
      <w:proofErr w:type="gramStart"/>
      <w:r w:rsidRPr="007C6189">
        <w:rPr>
          <w:rFonts w:ascii="Times New Roman" w:hAnsi="Times New Roman"/>
          <w:bCs/>
          <w:color w:val="000000"/>
          <w:sz w:val="22"/>
          <w:szCs w:val="22"/>
        </w:rPr>
        <w:t>c/o</w:t>
      </w:r>
      <w:proofErr w:type="gramEnd"/>
      <w:r w:rsidRPr="007C6189">
        <w:rPr>
          <w:rFonts w:ascii="Times New Roman" w:hAnsi="Times New Roman"/>
          <w:bCs/>
          <w:color w:val="000000"/>
          <w:sz w:val="22"/>
          <w:szCs w:val="22"/>
        </w:rPr>
        <w:t xml:space="preserve"> ASO Corp., LLC</w:t>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sidRPr="007C6189">
        <w:rPr>
          <w:rFonts w:ascii="Times New Roman" w:hAnsi="Times New Roman"/>
          <w:color w:val="000000"/>
          <w:sz w:val="22"/>
          <w:szCs w:val="22"/>
        </w:rPr>
        <w:t>County:</w:t>
      </w:r>
      <w:r w:rsidR="00835A25" w:rsidRPr="007C6189">
        <w:rPr>
          <w:rFonts w:ascii="Times New Roman" w:hAnsi="Times New Roman"/>
          <w:color w:val="000000"/>
          <w:sz w:val="22"/>
          <w:szCs w:val="22"/>
        </w:rPr>
        <w:tab/>
      </w:r>
      <w:r w:rsidR="00835A25" w:rsidRPr="007C6189">
        <w:rPr>
          <w:rFonts w:ascii="Times New Roman" w:hAnsi="Times New Roman"/>
          <w:color w:val="000000"/>
          <w:sz w:val="22"/>
          <w:szCs w:val="22"/>
        </w:rPr>
        <w:tab/>
      </w:r>
      <w:r w:rsidR="00835A25" w:rsidRPr="007C6189">
        <w:rPr>
          <w:rFonts w:ascii="Times New Roman" w:hAnsi="Times New Roman"/>
          <w:color w:val="000000"/>
          <w:sz w:val="22"/>
          <w:szCs w:val="22"/>
        </w:rPr>
        <w:tab/>
        <w:t>Sarasota</w:t>
      </w:r>
    </w:p>
    <w:p w:rsidR="003F14C1" w:rsidRPr="007C6189" w:rsidRDefault="003F14C1" w:rsidP="007B2DB0">
      <w:pPr>
        <w:spacing w:before="15" w:after="30"/>
        <w:jc w:val="both"/>
        <w:rPr>
          <w:rFonts w:ascii="Times New Roman" w:hAnsi="Times New Roman"/>
          <w:color w:val="000000"/>
          <w:sz w:val="22"/>
          <w:szCs w:val="22"/>
        </w:rPr>
      </w:pPr>
      <w:r w:rsidRPr="007C6189">
        <w:rPr>
          <w:rFonts w:ascii="Times New Roman" w:hAnsi="Times New Roman"/>
          <w:bCs/>
          <w:color w:val="000000"/>
          <w:sz w:val="22"/>
          <w:szCs w:val="22"/>
        </w:rPr>
        <w:t>3</w:t>
      </w:r>
      <w:r w:rsidRPr="007C6189">
        <w:rPr>
          <w:rFonts w:ascii="Times New Roman" w:hAnsi="Times New Roman"/>
          <w:color w:val="000000"/>
          <w:sz w:val="22"/>
          <w:szCs w:val="22"/>
        </w:rPr>
        <w:t>0</w:t>
      </w:r>
      <w:r w:rsidR="0032663E" w:rsidRPr="007C6189">
        <w:rPr>
          <w:rFonts w:ascii="Times New Roman" w:hAnsi="Times New Roman"/>
          <w:color w:val="000000"/>
          <w:sz w:val="22"/>
          <w:szCs w:val="22"/>
        </w:rPr>
        <w:t>0 Sarasota Center Boulevard</w:t>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835A25" w:rsidRPr="007C6189">
        <w:rPr>
          <w:rFonts w:ascii="Times New Roman" w:hAnsi="Times New Roman"/>
          <w:color w:val="000000"/>
          <w:sz w:val="22"/>
          <w:szCs w:val="22"/>
        </w:rPr>
        <w:t>Expiration Date:</w:t>
      </w:r>
      <w:r w:rsidR="00835A25" w:rsidRPr="007C6189">
        <w:rPr>
          <w:rFonts w:ascii="Times New Roman" w:hAnsi="Times New Roman"/>
          <w:color w:val="000000"/>
          <w:sz w:val="22"/>
          <w:szCs w:val="22"/>
        </w:rPr>
        <w:tab/>
      </w:r>
      <w:r w:rsidR="00835A25">
        <w:rPr>
          <w:rFonts w:ascii="Times New Roman" w:hAnsi="Times New Roman"/>
          <w:color w:val="000000"/>
          <w:sz w:val="22"/>
          <w:szCs w:val="22"/>
        </w:rPr>
        <w:t>September</w:t>
      </w:r>
      <w:r w:rsidR="00835A25" w:rsidRPr="007C6189">
        <w:rPr>
          <w:rFonts w:ascii="Times New Roman" w:hAnsi="Times New Roman"/>
          <w:color w:val="000000"/>
          <w:sz w:val="22"/>
          <w:szCs w:val="22"/>
        </w:rPr>
        <w:t xml:space="preserve"> </w:t>
      </w:r>
      <w:r w:rsidR="007B2DB0">
        <w:rPr>
          <w:rFonts w:ascii="Times New Roman" w:hAnsi="Times New Roman"/>
          <w:color w:val="000000"/>
          <w:sz w:val="22"/>
          <w:szCs w:val="22"/>
        </w:rPr>
        <w:t>2</w:t>
      </w:r>
      <w:r w:rsidR="00721A8A">
        <w:rPr>
          <w:rFonts w:ascii="Times New Roman" w:hAnsi="Times New Roman"/>
          <w:color w:val="000000"/>
          <w:sz w:val="22"/>
          <w:szCs w:val="22"/>
        </w:rPr>
        <w:t>5</w:t>
      </w:r>
      <w:r w:rsidR="00835A25" w:rsidRPr="007C6189">
        <w:rPr>
          <w:rFonts w:ascii="Times New Roman" w:hAnsi="Times New Roman"/>
          <w:bCs/>
          <w:color w:val="000000"/>
          <w:sz w:val="22"/>
          <w:szCs w:val="22"/>
        </w:rPr>
        <w:t>, 201</w:t>
      </w:r>
      <w:r w:rsidR="00835A25">
        <w:rPr>
          <w:rFonts w:ascii="Times New Roman" w:hAnsi="Times New Roman"/>
          <w:bCs/>
          <w:color w:val="000000"/>
          <w:sz w:val="22"/>
          <w:szCs w:val="22"/>
        </w:rPr>
        <w:t>8</w:t>
      </w:r>
    </w:p>
    <w:p w:rsidR="00020B0A" w:rsidRPr="007C6189" w:rsidRDefault="0032663E"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Sarasota, FL 34240-9381</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p>
    <w:p w:rsidR="00CD5E1B" w:rsidRPr="007C6189" w:rsidRDefault="005A659C" w:rsidP="007B2DB0">
      <w:pPr>
        <w:suppressAutoHyphens/>
        <w:spacing w:line="276" w:lineRule="auto"/>
        <w:jc w:val="both"/>
        <w:rPr>
          <w:rFonts w:ascii="Times New Roman" w:hAnsi="Times New Roman"/>
          <w:color w:val="000000"/>
          <w:sz w:val="22"/>
          <w:szCs w:val="22"/>
        </w:rPr>
      </w:pPr>
      <w:r w:rsidRPr="007C6189">
        <w:rPr>
          <w:rFonts w:ascii="Times New Roman" w:hAnsi="Times New Roman"/>
          <w:bCs/>
          <w:color w:val="000000"/>
          <w:sz w:val="22"/>
          <w:szCs w:val="22"/>
        </w:rPr>
        <w:tab/>
      </w:r>
      <w:r w:rsidRPr="007C6189">
        <w:rPr>
          <w:rFonts w:ascii="Times New Roman" w:hAnsi="Times New Roman"/>
          <w:bCs/>
          <w:color w:val="000000"/>
          <w:sz w:val="22"/>
          <w:szCs w:val="22"/>
        </w:rPr>
        <w:tab/>
      </w:r>
      <w:r w:rsidRPr="007C6189">
        <w:rPr>
          <w:rFonts w:ascii="Times New Roman" w:hAnsi="Times New Roman"/>
          <w:bCs/>
          <w:color w:val="000000"/>
          <w:sz w:val="22"/>
          <w:szCs w:val="22"/>
        </w:rPr>
        <w:tab/>
      </w:r>
    </w:p>
    <w:p w:rsidR="00835A25" w:rsidRPr="007C6189" w:rsidRDefault="00835A25" w:rsidP="007B2DB0">
      <w:pPr>
        <w:pStyle w:val="BodyText"/>
        <w:tabs>
          <w:tab w:val="clear" w:pos="-1440"/>
          <w:tab w:val="clear" w:pos="-720"/>
          <w:tab w:val="clear" w:pos="5472"/>
        </w:tabs>
        <w:spacing w:line="276" w:lineRule="auto"/>
        <w:ind w:right="0"/>
        <w:jc w:val="both"/>
        <w:rPr>
          <w:rFonts w:ascii="Times New Roman" w:hAnsi="Times New Roman"/>
          <w:color w:val="000000"/>
          <w:sz w:val="22"/>
          <w:szCs w:val="22"/>
        </w:rPr>
      </w:pPr>
      <w:r w:rsidRPr="007C6189">
        <w:rPr>
          <w:rFonts w:ascii="Times New Roman" w:hAnsi="Times New Roman"/>
          <w:color w:val="000000"/>
          <w:sz w:val="22"/>
          <w:szCs w:val="22"/>
        </w:rPr>
        <w:t>Authorized Representative:</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Pr>
          <w:rFonts w:ascii="Times New Roman" w:hAnsi="Times New Roman"/>
          <w:color w:val="000000"/>
          <w:sz w:val="22"/>
          <w:szCs w:val="22"/>
        </w:rPr>
        <w:tab/>
      </w:r>
      <w:r w:rsidRPr="007C6189">
        <w:rPr>
          <w:rFonts w:ascii="Times New Roman" w:hAnsi="Times New Roman"/>
          <w:color w:val="000000"/>
          <w:sz w:val="22"/>
          <w:szCs w:val="22"/>
        </w:rPr>
        <w:t>Millennium Coating, LLC</w:t>
      </w:r>
      <w:r w:rsidRPr="007C6189">
        <w:rPr>
          <w:rFonts w:ascii="Times New Roman" w:hAnsi="Times New Roman"/>
          <w:color w:val="000000"/>
          <w:sz w:val="22"/>
          <w:szCs w:val="22"/>
        </w:rPr>
        <w:tab/>
      </w:r>
    </w:p>
    <w:p w:rsidR="00835A25" w:rsidRPr="007C6189" w:rsidRDefault="00B331A1" w:rsidP="007B2DB0">
      <w:pPr>
        <w:pStyle w:val="BodyText"/>
        <w:tabs>
          <w:tab w:val="clear" w:pos="-1440"/>
          <w:tab w:val="clear" w:pos="-720"/>
          <w:tab w:val="clear" w:pos="5472"/>
        </w:tabs>
        <w:spacing w:line="276" w:lineRule="auto"/>
        <w:ind w:right="0"/>
        <w:jc w:val="both"/>
        <w:rPr>
          <w:rFonts w:ascii="Times New Roman" w:hAnsi="Times New Roman"/>
          <w:color w:val="000000"/>
          <w:sz w:val="22"/>
          <w:szCs w:val="22"/>
        </w:rPr>
      </w:pPr>
      <w:r w:rsidRPr="00B331A1">
        <w:rPr>
          <w:rFonts w:ascii="Times New Roman" w:hAnsi="Times New Roman"/>
          <w:color w:val="000000"/>
          <w:sz w:val="22"/>
          <w:szCs w:val="22"/>
        </w:rPr>
        <w:t xml:space="preserve">Steve Walter, </w:t>
      </w:r>
      <w:bookmarkStart w:id="0" w:name="_GoBack"/>
      <w:bookmarkEnd w:id="0"/>
      <w:r w:rsidRPr="00B331A1">
        <w:rPr>
          <w:rFonts w:ascii="Times New Roman" w:hAnsi="Times New Roman"/>
          <w:color w:val="000000"/>
          <w:sz w:val="22"/>
          <w:szCs w:val="22"/>
        </w:rPr>
        <w:t>Vice President of Coating Operations</w:t>
      </w:r>
      <w:r w:rsidR="00835A25">
        <w:rPr>
          <w:rFonts w:ascii="Times New Roman" w:hAnsi="Times New Roman"/>
          <w:color w:val="000000"/>
          <w:spacing w:val="-3"/>
          <w:sz w:val="22"/>
          <w:szCs w:val="22"/>
        </w:rPr>
        <w:tab/>
        <w:t xml:space="preserve">Minor Source </w:t>
      </w:r>
      <w:r w:rsidR="00835A25" w:rsidRPr="007C6189">
        <w:rPr>
          <w:rFonts w:ascii="Times New Roman" w:hAnsi="Times New Roman"/>
          <w:color w:val="000000"/>
          <w:spacing w:val="-3"/>
          <w:sz w:val="22"/>
          <w:szCs w:val="22"/>
        </w:rPr>
        <w:t xml:space="preserve">Air </w:t>
      </w:r>
      <w:r w:rsidR="00835A25">
        <w:rPr>
          <w:rFonts w:ascii="Times New Roman" w:hAnsi="Times New Roman"/>
          <w:color w:val="000000"/>
          <w:spacing w:val="-3"/>
          <w:sz w:val="22"/>
          <w:szCs w:val="22"/>
        </w:rPr>
        <w:t>Operating</w:t>
      </w:r>
      <w:r w:rsidR="00835A25" w:rsidRPr="007C6189">
        <w:rPr>
          <w:rFonts w:ascii="Times New Roman" w:hAnsi="Times New Roman"/>
          <w:color w:val="000000"/>
          <w:spacing w:val="-3"/>
          <w:sz w:val="22"/>
          <w:szCs w:val="22"/>
        </w:rPr>
        <w:t xml:space="preserve"> Permit</w:t>
      </w:r>
      <w:r w:rsidR="00835A25">
        <w:rPr>
          <w:rFonts w:ascii="Times New Roman" w:hAnsi="Times New Roman"/>
          <w:color w:val="000000"/>
          <w:spacing w:val="-3"/>
          <w:sz w:val="22"/>
          <w:szCs w:val="22"/>
        </w:rPr>
        <w:tab/>
      </w:r>
    </w:p>
    <w:p w:rsidR="00CD5E1B" w:rsidRPr="007C6189" w:rsidRDefault="007250CA" w:rsidP="007B2DB0">
      <w:pPr>
        <w:suppressAutoHyphens/>
        <w:spacing w:line="276" w:lineRule="auto"/>
        <w:ind w:left="5040" w:hanging="5040"/>
        <w:jc w:val="both"/>
        <w:rPr>
          <w:rFonts w:ascii="Times New Roman" w:hAnsi="Times New Roman"/>
          <w:color w:val="000000"/>
          <w:sz w:val="22"/>
          <w:szCs w:val="22"/>
        </w:rPr>
      </w:pPr>
      <w:r w:rsidRPr="007C6189">
        <w:rPr>
          <w:rFonts w:ascii="Times New Roman" w:hAnsi="Times New Roman"/>
          <w:color w:val="000000"/>
          <w:spacing w:val="-3"/>
          <w:sz w:val="22"/>
          <w:szCs w:val="22"/>
        </w:rPr>
        <w:tab/>
      </w:r>
      <w:r w:rsidR="000E6D33" w:rsidRPr="007C6189">
        <w:rPr>
          <w:rFonts w:ascii="Times New Roman" w:hAnsi="Times New Roman"/>
          <w:color w:val="000000"/>
          <w:sz w:val="22"/>
          <w:szCs w:val="22"/>
        </w:rPr>
        <w:t>Project:</w:t>
      </w:r>
      <w:r w:rsidR="005A659C" w:rsidRPr="007C6189">
        <w:rPr>
          <w:rFonts w:ascii="Times New Roman" w:hAnsi="Times New Roman"/>
          <w:color w:val="000000"/>
          <w:sz w:val="22"/>
          <w:szCs w:val="22"/>
        </w:rPr>
        <w:t xml:space="preserve"> </w:t>
      </w:r>
      <w:r w:rsidR="00AE20F6" w:rsidRPr="007C6189">
        <w:rPr>
          <w:rFonts w:ascii="Times New Roman" w:hAnsi="Times New Roman"/>
          <w:color w:val="000000"/>
          <w:sz w:val="22"/>
          <w:szCs w:val="22"/>
        </w:rPr>
        <w:t>Pressure</w:t>
      </w:r>
      <w:r w:rsidRPr="007C6189">
        <w:rPr>
          <w:rFonts w:ascii="Times New Roman" w:hAnsi="Times New Roman"/>
          <w:color w:val="000000"/>
          <w:sz w:val="22"/>
          <w:szCs w:val="22"/>
        </w:rPr>
        <w:t xml:space="preserve"> </w:t>
      </w:r>
      <w:r w:rsidR="00CC70B0" w:rsidRPr="007C6189">
        <w:rPr>
          <w:rFonts w:ascii="Times New Roman" w:hAnsi="Times New Roman"/>
          <w:color w:val="000000"/>
          <w:sz w:val="22"/>
          <w:szCs w:val="22"/>
        </w:rPr>
        <w:t>S</w:t>
      </w:r>
      <w:r w:rsidR="00AE20F6" w:rsidRPr="007C6189">
        <w:rPr>
          <w:rFonts w:ascii="Times New Roman" w:hAnsi="Times New Roman"/>
          <w:color w:val="000000"/>
          <w:sz w:val="22"/>
          <w:szCs w:val="22"/>
        </w:rPr>
        <w:t xml:space="preserve">ensitive </w:t>
      </w:r>
      <w:r w:rsidR="00CC70B0" w:rsidRPr="007C6189">
        <w:rPr>
          <w:rFonts w:ascii="Times New Roman" w:hAnsi="Times New Roman"/>
          <w:color w:val="000000"/>
          <w:sz w:val="22"/>
          <w:szCs w:val="22"/>
        </w:rPr>
        <w:t>T</w:t>
      </w:r>
      <w:r w:rsidR="00AE20F6" w:rsidRPr="007C6189">
        <w:rPr>
          <w:rFonts w:ascii="Times New Roman" w:hAnsi="Times New Roman"/>
          <w:color w:val="000000"/>
          <w:sz w:val="22"/>
          <w:szCs w:val="22"/>
        </w:rPr>
        <w:t xml:space="preserve">ape </w:t>
      </w:r>
      <w:r w:rsidR="00CC70B0" w:rsidRPr="007C6189">
        <w:rPr>
          <w:rFonts w:ascii="Times New Roman" w:hAnsi="Times New Roman"/>
          <w:color w:val="000000"/>
          <w:sz w:val="22"/>
          <w:szCs w:val="22"/>
        </w:rPr>
        <w:t>C</w:t>
      </w:r>
      <w:r w:rsidR="00AE20F6" w:rsidRPr="007C6189">
        <w:rPr>
          <w:rFonts w:ascii="Times New Roman" w:hAnsi="Times New Roman"/>
          <w:color w:val="000000"/>
          <w:sz w:val="22"/>
          <w:szCs w:val="22"/>
        </w:rPr>
        <w:t xml:space="preserve">onverting </w:t>
      </w:r>
      <w:r w:rsidR="00CC70B0" w:rsidRPr="007C6189">
        <w:rPr>
          <w:rFonts w:ascii="Times New Roman" w:hAnsi="Times New Roman"/>
          <w:color w:val="000000"/>
          <w:sz w:val="22"/>
          <w:szCs w:val="22"/>
        </w:rPr>
        <w:t>L</w:t>
      </w:r>
      <w:r w:rsidR="00AE20F6" w:rsidRPr="007C6189">
        <w:rPr>
          <w:rFonts w:ascii="Times New Roman" w:hAnsi="Times New Roman"/>
          <w:color w:val="000000"/>
          <w:sz w:val="22"/>
          <w:szCs w:val="22"/>
        </w:rPr>
        <w:t>ine</w:t>
      </w:r>
    </w:p>
    <w:p w:rsidR="000E6D33" w:rsidRDefault="000E6D33" w:rsidP="007B2DB0">
      <w:pPr>
        <w:spacing w:line="276" w:lineRule="auto"/>
        <w:jc w:val="both"/>
        <w:rPr>
          <w:rFonts w:ascii="Times New Roman" w:hAnsi="Times New Roman"/>
          <w:color w:val="000000"/>
          <w:sz w:val="22"/>
          <w:szCs w:val="22"/>
        </w:rPr>
      </w:pPr>
    </w:p>
    <w:p w:rsidR="00835A25" w:rsidRDefault="00835A25" w:rsidP="007B2DB0">
      <w:pPr>
        <w:spacing w:line="276" w:lineRule="auto"/>
        <w:jc w:val="both"/>
        <w:rPr>
          <w:rFonts w:ascii="Times New Roman" w:hAnsi="Times New Roman"/>
          <w:color w:val="000000"/>
          <w:sz w:val="22"/>
          <w:szCs w:val="22"/>
        </w:rPr>
      </w:pPr>
      <w:r>
        <w:rPr>
          <w:rFonts w:ascii="Times New Roman" w:hAnsi="Times New Roman"/>
          <w:color w:val="000000"/>
          <w:sz w:val="22"/>
          <w:szCs w:val="22"/>
        </w:rPr>
        <w:t xml:space="preserve">Dear Mr. </w:t>
      </w:r>
      <w:r w:rsidR="00B331A1">
        <w:rPr>
          <w:rFonts w:ascii="Times New Roman" w:hAnsi="Times New Roman"/>
          <w:color w:val="000000"/>
          <w:sz w:val="22"/>
          <w:szCs w:val="22"/>
        </w:rPr>
        <w:t>Wal</w:t>
      </w:r>
      <w:r w:rsidR="00E67215">
        <w:rPr>
          <w:rFonts w:ascii="Times New Roman" w:hAnsi="Times New Roman"/>
          <w:color w:val="000000"/>
          <w:sz w:val="22"/>
          <w:szCs w:val="22"/>
        </w:rPr>
        <w:t>t</w:t>
      </w:r>
      <w:r w:rsidR="00B331A1">
        <w:rPr>
          <w:rFonts w:ascii="Times New Roman" w:hAnsi="Times New Roman"/>
          <w:color w:val="000000"/>
          <w:sz w:val="22"/>
          <w:szCs w:val="22"/>
        </w:rPr>
        <w:t>er</w:t>
      </w:r>
      <w:r>
        <w:rPr>
          <w:rFonts w:ascii="Times New Roman" w:hAnsi="Times New Roman"/>
          <w:color w:val="000000"/>
          <w:sz w:val="22"/>
          <w:szCs w:val="22"/>
        </w:rPr>
        <w:t>:</w:t>
      </w:r>
    </w:p>
    <w:p w:rsidR="00FA7355" w:rsidRPr="007C6189" w:rsidRDefault="00FA7355" w:rsidP="007B2DB0">
      <w:pPr>
        <w:spacing w:line="276" w:lineRule="auto"/>
        <w:jc w:val="both"/>
        <w:rPr>
          <w:rFonts w:ascii="Times New Roman" w:hAnsi="Times New Roman"/>
          <w:color w:val="000000"/>
          <w:sz w:val="22"/>
          <w:szCs w:val="22"/>
        </w:rPr>
      </w:pPr>
    </w:p>
    <w:p w:rsidR="00835A25" w:rsidRPr="00FA7355" w:rsidRDefault="00FA7355" w:rsidP="007B2DB0">
      <w:pPr>
        <w:autoSpaceDE w:val="0"/>
        <w:autoSpaceDN w:val="0"/>
        <w:adjustRightInd w:val="0"/>
        <w:spacing w:line="276" w:lineRule="auto"/>
        <w:jc w:val="both"/>
        <w:rPr>
          <w:rFonts w:ascii="Times New Roman" w:hAnsi="Times New Roman"/>
          <w:color w:val="000000"/>
          <w:sz w:val="22"/>
          <w:szCs w:val="22"/>
        </w:rPr>
      </w:pPr>
      <w:r w:rsidRPr="00FA7355">
        <w:rPr>
          <w:rFonts w:ascii="Times New Roman" w:hAnsi="Times New Roman"/>
          <w:color w:val="000000"/>
          <w:sz w:val="22"/>
          <w:szCs w:val="22"/>
        </w:rPr>
        <w:t xml:space="preserve">This is the final air operation permit, which authorizes the operation of Millennium Coating, LLC, which is a pressure sensitive tape converting line (Standard Industrial Classification No. 2672), </w:t>
      </w:r>
      <w:r>
        <w:rPr>
          <w:rFonts w:ascii="Times New Roman" w:hAnsi="Times New Roman"/>
          <w:color w:val="000000"/>
          <w:sz w:val="22"/>
          <w:szCs w:val="22"/>
        </w:rPr>
        <w:t xml:space="preserve">that </w:t>
      </w:r>
      <w:r w:rsidRPr="00FA7355">
        <w:rPr>
          <w:rFonts w:ascii="Times New Roman" w:hAnsi="Times New Roman"/>
          <w:color w:val="000000"/>
          <w:sz w:val="22"/>
          <w:szCs w:val="22"/>
        </w:rPr>
        <w:t xml:space="preserve">manufactures white release paper - adhesive coated plastic/ fabric material (i.e., three layer material: white release paper – adhesive – plastic or fabric substrate) used to make adhesive bandages and similar products for medical and consumer markets.  The facility is located in Sarasota County at 306 Sarasota Center Blvd., Sarasota, FL 34240-9381.  The UTM coordinates are Zone 17, 361.03 km </w:t>
      </w:r>
      <w:proofErr w:type="gramStart"/>
      <w:r w:rsidRPr="00FA7355">
        <w:rPr>
          <w:rFonts w:ascii="Times New Roman" w:hAnsi="Times New Roman"/>
          <w:color w:val="000000"/>
          <w:sz w:val="22"/>
          <w:szCs w:val="22"/>
        </w:rPr>
        <w:t>East</w:t>
      </w:r>
      <w:proofErr w:type="gramEnd"/>
      <w:r w:rsidRPr="00FA7355">
        <w:rPr>
          <w:rFonts w:ascii="Times New Roman" w:hAnsi="Times New Roman"/>
          <w:color w:val="000000"/>
          <w:sz w:val="22"/>
          <w:szCs w:val="22"/>
        </w:rPr>
        <w:t>, and 3025.48 km North.</w:t>
      </w:r>
    </w:p>
    <w:p w:rsidR="00835A25" w:rsidRPr="00835A25" w:rsidRDefault="00835A25" w:rsidP="007B2DB0">
      <w:pPr>
        <w:pStyle w:val="BodyText2"/>
        <w:spacing w:line="276" w:lineRule="auto"/>
        <w:jc w:val="both"/>
        <w:rPr>
          <w:rFonts w:ascii="Times New Roman" w:hAnsi="Times New Roman" w:cs="Times New Roman"/>
          <w:bCs/>
          <w:i w:val="0"/>
          <w:szCs w:val="22"/>
        </w:rPr>
      </w:pPr>
    </w:p>
    <w:p w:rsidR="00835A25" w:rsidRDefault="00835A25" w:rsidP="007B2DB0">
      <w:pPr>
        <w:pStyle w:val="BodyText2"/>
        <w:spacing w:line="276" w:lineRule="auto"/>
        <w:ind w:firstLine="720"/>
        <w:jc w:val="both"/>
        <w:rPr>
          <w:rFonts w:ascii="Times New Roman" w:hAnsi="Times New Roman" w:cs="Times New Roman"/>
          <w:bCs/>
          <w:i w:val="0"/>
          <w:szCs w:val="22"/>
        </w:rPr>
      </w:pPr>
      <w:r w:rsidRPr="00835A25">
        <w:rPr>
          <w:rFonts w:ascii="Times New Roman" w:hAnsi="Times New Roman" w:cs="Times New Roman"/>
          <w:bCs/>
          <w:i w:val="0"/>
          <w:szCs w:val="22"/>
        </w:rPr>
        <w:t>This final permit is organized by the following sections:</w:t>
      </w:r>
    </w:p>
    <w:p w:rsidR="007B2DB0" w:rsidRPr="00835A25" w:rsidRDefault="007B2DB0" w:rsidP="007B2DB0">
      <w:pPr>
        <w:pStyle w:val="BodyText2"/>
        <w:spacing w:line="276" w:lineRule="auto"/>
        <w:ind w:firstLine="720"/>
        <w:jc w:val="both"/>
        <w:rPr>
          <w:rFonts w:ascii="Times New Roman" w:hAnsi="Times New Roman" w:cs="Times New Roman"/>
          <w:bCs/>
          <w:i w:val="0"/>
          <w:szCs w:val="22"/>
        </w:rPr>
      </w:pPr>
    </w:p>
    <w:p w:rsidR="00835A25" w:rsidRPr="00835A25" w:rsidRDefault="00835A25" w:rsidP="007B2DB0">
      <w:pPr>
        <w:pStyle w:val="BodyText2"/>
        <w:spacing w:line="276" w:lineRule="auto"/>
        <w:ind w:left="1440"/>
        <w:jc w:val="both"/>
        <w:rPr>
          <w:rFonts w:ascii="Times New Roman" w:hAnsi="Times New Roman" w:cs="Times New Roman"/>
          <w:bCs/>
          <w:i w:val="0"/>
          <w:szCs w:val="22"/>
        </w:rPr>
      </w:pPr>
      <w:proofErr w:type="gramStart"/>
      <w:r w:rsidRPr="00835A25">
        <w:rPr>
          <w:rFonts w:ascii="Times New Roman" w:hAnsi="Times New Roman" w:cs="Times New Roman"/>
          <w:bCs/>
          <w:i w:val="0"/>
          <w:szCs w:val="22"/>
        </w:rPr>
        <w:t>Section 1.</w:t>
      </w:r>
      <w:proofErr w:type="gramEnd"/>
      <w:r w:rsidRPr="00835A25">
        <w:rPr>
          <w:rFonts w:ascii="Times New Roman" w:hAnsi="Times New Roman" w:cs="Times New Roman"/>
          <w:bCs/>
          <w:i w:val="0"/>
          <w:szCs w:val="22"/>
        </w:rPr>
        <w:t xml:space="preserve">  General Information</w:t>
      </w:r>
    </w:p>
    <w:p w:rsidR="00835A25" w:rsidRPr="00835A25" w:rsidRDefault="00835A25" w:rsidP="007B2DB0">
      <w:pPr>
        <w:pStyle w:val="BodyText2"/>
        <w:spacing w:line="276" w:lineRule="auto"/>
        <w:ind w:left="1440"/>
        <w:jc w:val="both"/>
        <w:rPr>
          <w:rFonts w:ascii="Times New Roman" w:hAnsi="Times New Roman" w:cs="Times New Roman"/>
          <w:bCs/>
          <w:i w:val="0"/>
          <w:szCs w:val="22"/>
        </w:rPr>
      </w:pPr>
      <w:proofErr w:type="gramStart"/>
      <w:r w:rsidRPr="00835A25">
        <w:rPr>
          <w:rFonts w:ascii="Times New Roman" w:hAnsi="Times New Roman" w:cs="Times New Roman"/>
          <w:bCs/>
          <w:i w:val="0"/>
          <w:szCs w:val="22"/>
        </w:rPr>
        <w:t>Section 2.</w:t>
      </w:r>
      <w:proofErr w:type="gramEnd"/>
      <w:r w:rsidRPr="00835A25">
        <w:rPr>
          <w:rFonts w:ascii="Times New Roman" w:hAnsi="Times New Roman" w:cs="Times New Roman"/>
          <w:bCs/>
          <w:i w:val="0"/>
          <w:szCs w:val="22"/>
        </w:rPr>
        <w:t xml:space="preserve">  Administrative Requirements</w:t>
      </w:r>
    </w:p>
    <w:p w:rsidR="00835A25" w:rsidRPr="00835A25" w:rsidRDefault="00835A25" w:rsidP="007B2DB0">
      <w:pPr>
        <w:pStyle w:val="BodyText2"/>
        <w:spacing w:line="276" w:lineRule="auto"/>
        <w:ind w:left="1440"/>
        <w:jc w:val="both"/>
        <w:rPr>
          <w:rFonts w:ascii="Times New Roman" w:hAnsi="Times New Roman" w:cs="Times New Roman"/>
          <w:bCs/>
          <w:i w:val="0"/>
          <w:szCs w:val="22"/>
        </w:rPr>
      </w:pPr>
      <w:proofErr w:type="gramStart"/>
      <w:r w:rsidRPr="00835A25">
        <w:rPr>
          <w:rFonts w:ascii="Times New Roman" w:hAnsi="Times New Roman" w:cs="Times New Roman"/>
          <w:bCs/>
          <w:i w:val="0"/>
          <w:szCs w:val="22"/>
        </w:rPr>
        <w:t>Section 3.</w:t>
      </w:r>
      <w:proofErr w:type="gramEnd"/>
      <w:r w:rsidRPr="00835A25">
        <w:rPr>
          <w:rFonts w:ascii="Times New Roman" w:hAnsi="Times New Roman" w:cs="Times New Roman"/>
          <w:bCs/>
          <w:i w:val="0"/>
          <w:szCs w:val="22"/>
        </w:rPr>
        <w:t xml:space="preserve">  Emissions Unit Specific Conditions</w:t>
      </w:r>
    </w:p>
    <w:p w:rsidR="00835A25" w:rsidRPr="00835A25" w:rsidRDefault="00835A25" w:rsidP="007B2DB0">
      <w:pPr>
        <w:pStyle w:val="BodyText2"/>
        <w:spacing w:line="276" w:lineRule="auto"/>
        <w:ind w:left="1440"/>
        <w:jc w:val="both"/>
        <w:rPr>
          <w:rFonts w:ascii="Times New Roman" w:hAnsi="Times New Roman" w:cs="Times New Roman"/>
          <w:bCs/>
          <w:i w:val="0"/>
          <w:szCs w:val="22"/>
        </w:rPr>
      </w:pPr>
      <w:proofErr w:type="gramStart"/>
      <w:r w:rsidRPr="00835A25">
        <w:rPr>
          <w:rFonts w:ascii="Times New Roman" w:hAnsi="Times New Roman" w:cs="Times New Roman"/>
          <w:bCs/>
          <w:i w:val="0"/>
          <w:szCs w:val="22"/>
        </w:rPr>
        <w:t>Section 4.</w:t>
      </w:r>
      <w:proofErr w:type="gramEnd"/>
      <w:r w:rsidRPr="00835A25">
        <w:rPr>
          <w:rFonts w:ascii="Times New Roman" w:hAnsi="Times New Roman" w:cs="Times New Roman"/>
          <w:bCs/>
          <w:i w:val="0"/>
          <w:szCs w:val="22"/>
        </w:rPr>
        <w:t xml:space="preserve">  Appendices</w:t>
      </w:r>
    </w:p>
    <w:p w:rsidR="00835A25" w:rsidRPr="00835A25" w:rsidRDefault="00835A25" w:rsidP="007B2DB0">
      <w:pPr>
        <w:pStyle w:val="BodyText2"/>
        <w:spacing w:line="276" w:lineRule="auto"/>
        <w:jc w:val="both"/>
        <w:rPr>
          <w:rFonts w:ascii="Times New Roman" w:hAnsi="Times New Roman" w:cs="Times New Roman"/>
          <w:bCs/>
          <w:i w:val="0"/>
          <w:szCs w:val="22"/>
        </w:rPr>
      </w:pPr>
    </w:p>
    <w:p w:rsidR="00B77181" w:rsidRDefault="00835A25" w:rsidP="007B2DB0">
      <w:pPr>
        <w:pStyle w:val="BodyText2"/>
        <w:spacing w:line="276" w:lineRule="auto"/>
        <w:jc w:val="both"/>
        <w:rPr>
          <w:rFonts w:ascii="Times New Roman" w:hAnsi="Times New Roman" w:cs="Times New Roman"/>
          <w:bCs/>
          <w:i w:val="0"/>
          <w:szCs w:val="22"/>
        </w:rPr>
      </w:pPr>
      <w:r w:rsidRPr="00835A25">
        <w:rPr>
          <w:rFonts w:ascii="Times New Roman" w:hAnsi="Times New Roman" w:cs="Times New Roman"/>
          <w:bCs/>
          <w:i w:val="0"/>
          <w:szCs w:val="22"/>
        </w:rPr>
        <w:t xml:space="preserve">Because of the technical nature of the project, the permit contains numerous acronyms and abbreviations, which are defined in Appendix </w:t>
      </w:r>
      <w:proofErr w:type="gramStart"/>
      <w:r w:rsidRPr="00835A25">
        <w:rPr>
          <w:rFonts w:ascii="Times New Roman" w:hAnsi="Times New Roman" w:cs="Times New Roman"/>
          <w:bCs/>
          <w:i w:val="0"/>
          <w:szCs w:val="22"/>
        </w:rPr>
        <w:t>A</w:t>
      </w:r>
      <w:proofErr w:type="gramEnd"/>
      <w:r w:rsidRPr="00835A25">
        <w:rPr>
          <w:rFonts w:ascii="Times New Roman" w:hAnsi="Times New Roman" w:cs="Times New Roman"/>
          <w:bCs/>
          <w:i w:val="0"/>
          <w:szCs w:val="22"/>
        </w:rPr>
        <w:t xml:space="preserve"> of Section 4 of this permit.</w:t>
      </w:r>
    </w:p>
    <w:p w:rsidR="00B77181" w:rsidRDefault="00B77181" w:rsidP="007B2DB0">
      <w:pPr>
        <w:pStyle w:val="BodyText2"/>
        <w:spacing w:line="276" w:lineRule="auto"/>
        <w:jc w:val="both"/>
        <w:rPr>
          <w:rFonts w:ascii="Times New Roman" w:hAnsi="Times New Roman" w:cs="Times New Roman"/>
          <w:bCs/>
          <w:i w:val="0"/>
          <w:szCs w:val="22"/>
        </w:rPr>
      </w:pPr>
    </w:p>
    <w:p w:rsidR="00B77181" w:rsidRPr="00B77181" w:rsidRDefault="00B77181" w:rsidP="007B2DB0">
      <w:pPr>
        <w:pStyle w:val="BodyText2"/>
        <w:spacing w:line="276" w:lineRule="auto"/>
        <w:jc w:val="both"/>
        <w:rPr>
          <w:rFonts w:ascii="Times New Roman" w:hAnsi="Times New Roman" w:cs="Times New Roman"/>
          <w:bCs/>
          <w:i w:val="0"/>
          <w:szCs w:val="22"/>
        </w:rPr>
      </w:pPr>
      <w:r w:rsidRPr="00B77181">
        <w:rPr>
          <w:rFonts w:ascii="Times New Roman" w:hAnsi="Times New Roman" w:cs="Times New Roman"/>
          <w:bCs/>
          <w:i w:val="0"/>
          <w:szCs w:val="22"/>
        </w:rPr>
        <w:lastRenderedPageBreak/>
        <w:t xml:space="preserve">This air pollution operation permit is issued under the provisions of:  Chapter 403 of the Florida Statutes (F.S.) and Chapters 62-4, 62-204, 62-210, 62-212, 62-296 and 62-297 of the Florida Administrative Code (F.A.C.).  The </w:t>
      </w:r>
      <w:proofErr w:type="spellStart"/>
      <w:r w:rsidRPr="00B77181">
        <w:rPr>
          <w:rFonts w:ascii="Times New Roman" w:hAnsi="Times New Roman" w:cs="Times New Roman"/>
          <w:bCs/>
          <w:i w:val="0"/>
          <w:szCs w:val="22"/>
        </w:rPr>
        <w:t>permittee</w:t>
      </w:r>
      <w:proofErr w:type="spellEnd"/>
      <w:r w:rsidRPr="00B77181">
        <w:rPr>
          <w:rFonts w:ascii="Times New Roman" w:hAnsi="Times New Roman" w:cs="Times New Roman"/>
          <w:bCs/>
          <w:i w:val="0"/>
          <w:szCs w:val="22"/>
        </w:rPr>
        <w:t xml:space="preserve"> is authorized to operate the facility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B77181" w:rsidRPr="00D76ADC" w:rsidRDefault="00B77181" w:rsidP="007B2DB0">
      <w:pPr>
        <w:pStyle w:val="Default"/>
        <w:spacing w:line="276" w:lineRule="auto"/>
        <w:jc w:val="both"/>
        <w:rPr>
          <w:bCs/>
          <w:iCs/>
          <w:color w:val="auto"/>
          <w:sz w:val="22"/>
          <w:szCs w:val="22"/>
        </w:rPr>
      </w:pPr>
    </w:p>
    <w:p w:rsidR="00D85E77" w:rsidRPr="00D85E77" w:rsidRDefault="00D85E77" w:rsidP="007B2DB0">
      <w:pPr>
        <w:pStyle w:val="Default"/>
        <w:spacing w:line="276" w:lineRule="auto"/>
        <w:jc w:val="both"/>
        <w:rPr>
          <w:bCs/>
          <w:iCs/>
          <w:color w:val="auto"/>
          <w:sz w:val="22"/>
          <w:szCs w:val="22"/>
        </w:rPr>
      </w:pPr>
      <w:r w:rsidRPr="00D85E77">
        <w:rPr>
          <w:bCs/>
          <w:iCs/>
          <w:color w:val="auto"/>
          <w:sz w:val="22"/>
          <w:szCs w:val="22"/>
        </w:rPr>
        <w:t xml:space="preserve">A person whose substantial interests are affected by the proposed permitting decision may petition for an administrative proceeding (hearing) under Sections 120.569 and 120.57, Florida Statutes. The petition must contain the information set forth below and must be filed (received) </w:t>
      </w:r>
      <w:r w:rsidR="009822C3">
        <w:rPr>
          <w:bCs/>
          <w:iCs/>
          <w:color w:val="auto"/>
          <w:sz w:val="22"/>
          <w:szCs w:val="22"/>
        </w:rPr>
        <w:t>in</w:t>
      </w:r>
      <w:r w:rsidRPr="00D85E77">
        <w:rPr>
          <w:bCs/>
          <w:iCs/>
          <w:color w:val="auto"/>
          <w:sz w:val="22"/>
          <w:szCs w:val="22"/>
        </w:rPr>
        <w:t xml:space="preserve"> the </w:t>
      </w:r>
      <w:r w:rsidR="001A66EF" w:rsidRPr="00D76ADC">
        <w:rPr>
          <w:bCs/>
          <w:iCs/>
          <w:sz w:val="22"/>
          <w:szCs w:val="22"/>
        </w:rPr>
        <w:t>Office of the County Attorney, 1660 Ringling Boulevard, Sarasota, Florida 34236</w:t>
      </w:r>
      <w:r w:rsidRPr="00D85E77">
        <w:rPr>
          <w:bCs/>
          <w:iCs/>
          <w:color w:val="auto"/>
          <w:sz w:val="22"/>
          <w:szCs w:val="22"/>
        </w:rPr>
        <w:t xml:space="preserve">.  Under Rule 62-110.106(4), Florida Administrative Code, a person may request an extension of the time for filing a petition for an administrative hearing. The request must be filed (received) </w:t>
      </w:r>
      <w:r w:rsidR="009822C3">
        <w:rPr>
          <w:bCs/>
          <w:iCs/>
          <w:color w:val="auto"/>
          <w:sz w:val="22"/>
          <w:szCs w:val="22"/>
        </w:rPr>
        <w:t>in</w:t>
      </w:r>
      <w:r w:rsidR="009822C3" w:rsidRPr="00D85E77">
        <w:rPr>
          <w:bCs/>
          <w:iCs/>
          <w:color w:val="auto"/>
          <w:sz w:val="22"/>
          <w:szCs w:val="22"/>
        </w:rPr>
        <w:t xml:space="preserve"> the </w:t>
      </w:r>
      <w:r w:rsidR="009822C3" w:rsidRPr="00D76ADC">
        <w:rPr>
          <w:bCs/>
          <w:iCs/>
          <w:sz w:val="22"/>
          <w:szCs w:val="22"/>
        </w:rPr>
        <w:t>Office of the County Attorney</w:t>
      </w:r>
      <w:r w:rsidR="009822C3" w:rsidRPr="00D85E77">
        <w:rPr>
          <w:bCs/>
          <w:iCs/>
          <w:color w:val="auto"/>
          <w:sz w:val="22"/>
          <w:szCs w:val="22"/>
        </w:rPr>
        <w:t xml:space="preserve"> </w:t>
      </w:r>
      <w:r w:rsidRPr="00D85E77">
        <w:rPr>
          <w:bCs/>
          <w:iCs/>
          <w:color w:val="auto"/>
          <w:sz w:val="22"/>
          <w:szCs w:val="22"/>
        </w:rPr>
        <w:t xml:space="preserve">before the end of the time period for filing a petition for an administrative hearing.  </w:t>
      </w:r>
    </w:p>
    <w:p w:rsidR="00D85E77" w:rsidRPr="00D85E77" w:rsidRDefault="00D85E77" w:rsidP="007B2DB0">
      <w:pPr>
        <w:pStyle w:val="Default"/>
        <w:spacing w:line="276" w:lineRule="auto"/>
        <w:jc w:val="both"/>
        <w:rPr>
          <w:bCs/>
          <w:iCs/>
          <w:color w:val="auto"/>
          <w:sz w:val="22"/>
          <w:szCs w:val="22"/>
        </w:rPr>
      </w:pPr>
    </w:p>
    <w:p w:rsidR="00D85E77" w:rsidRPr="00D85E77" w:rsidRDefault="00D85E77" w:rsidP="007B2DB0">
      <w:pPr>
        <w:pStyle w:val="Default"/>
        <w:spacing w:line="276" w:lineRule="auto"/>
        <w:jc w:val="both"/>
        <w:rPr>
          <w:bCs/>
          <w:iCs/>
          <w:color w:val="auto"/>
          <w:sz w:val="22"/>
          <w:szCs w:val="22"/>
        </w:rPr>
      </w:pPr>
      <w:r w:rsidRPr="00D85E77">
        <w:rPr>
          <w:bCs/>
          <w:iCs/>
          <w:color w:val="auto"/>
          <w:sz w:val="22"/>
          <w:szCs w:val="22"/>
        </w:rPr>
        <w:t xml:space="preserve">Petitions by the applicant or any of the persons listed below must be filed within fourteen days of receipt of this written notice. Petitions filed by any persons other than those entitled to written notice under Section 120.60(3), Florida </w:t>
      </w:r>
      <w:proofErr w:type="gramStart"/>
      <w:r w:rsidRPr="00D85E77">
        <w:rPr>
          <w:bCs/>
          <w:iCs/>
          <w:color w:val="auto"/>
          <w:sz w:val="22"/>
          <w:szCs w:val="22"/>
        </w:rPr>
        <w:t>Statutes,</w:t>
      </w:r>
      <w:proofErr w:type="gramEnd"/>
      <w:r w:rsidRPr="00D85E77">
        <w:rPr>
          <w:bCs/>
          <w:iCs/>
          <w:color w:val="auto"/>
          <w:sz w:val="22"/>
          <w:szCs w:val="22"/>
        </w:rPr>
        <w:t xml:space="preserve"> must be filed within fourteen days of publication of the notice or within fourteen days of receipt of the written notice, whichever occurs first. Section 120.60(3), Florida Statutes, however, also allows that any person who has </w:t>
      </w:r>
      <w:r w:rsidR="00074C8D" w:rsidRPr="007C6189">
        <w:rPr>
          <w:sz w:val="22"/>
          <w:szCs w:val="22"/>
        </w:rPr>
        <w:t>Sarasota County Natural Resources (SCNR), Air &amp; Water Quality</w:t>
      </w:r>
      <w:r w:rsidR="00074C8D" w:rsidRPr="00D85E77">
        <w:rPr>
          <w:bCs/>
          <w:iCs/>
          <w:color w:val="auto"/>
          <w:sz w:val="22"/>
          <w:szCs w:val="22"/>
        </w:rPr>
        <w:t xml:space="preserve"> </w:t>
      </w:r>
      <w:r w:rsidRPr="00D85E77">
        <w:rPr>
          <w:bCs/>
          <w:iCs/>
          <w:color w:val="auto"/>
          <w:sz w:val="22"/>
          <w:szCs w:val="22"/>
        </w:rPr>
        <w:t>for notice of agency action may file a petition within fourteen days of receipt of such notice, regardless of the date of publication.  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D85E77" w:rsidRPr="00D85E77" w:rsidRDefault="00D85E77" w:rsidP="007B2DB0">
      <w:pPr>
        <w:pStyle w:val="Default"/>
        <w:spacing w:line="276" w:lineRule="auto"/>
        <w:jc w:val="both"/>
        <w:rPr>
          <w:bCs/>
          <w:iCs/>
          <w:color w:val="auto"/>
          <w:sz w:val="22"/>
          <w:szCs w:val="22"/>
        </w:rPr>
      </w:pPr>
    </w:p>
    <w:p w:rsidR="00D85E77" w:rsidRPr="00D85E77" w:rsidRDefault="00D85E77" w:rsidP="007B2DB0">
      <w:pPr>
        <w:pStyle w:val="Default"/>
        <w:spacing w:after="120" w:line="276" w:lineRule="auto"/>
        <w:jc w:val="both"/>
        <w:rPr>
          <w:bCs/>
          <w:iCs/>
          <w:color w:val="auto"/>
          <w:sz w:val="22"/>
          <w:szCs w:val="22"/>
        </w:rPr>
      </w:pPr>
      <w:r w:rsidRPr="00D85E77">
        <w:rPr>
          <w:bCs/>
          <w:iCs/>
          <w:color w:val="auto"/>
          <w:sz w:val="22"/>
          <w:szCs w:val="22"/>
        </w:rPr>
        <w:t xml:space="preserve">A petition that disputes </w:t>
      </w:r>
      <w:r w:rsidR="00EF0062">
        <w:rPr>
          <w:bCs/>
          <w:iCs/>
          <w:color w:val="auto"/>
          <w:sz w:val="22"/>
          <w:szCs w:val="22"/>
        </w:rPr>
        <w:t xml:space="preserve">the material facts on which </w:t>
      </w:r>
      <w:r w:rsidR="00074C8D">
        <w:rPr>
          <w:bCs/>
          <w:iCs/>
          <w:color w:val="auto"/>
          <w:sz w:val="22"/>
          <w:szCs w:val="22"/>
        </w:rPr>
        <w:t>SCNR</w:t>
      </w:r>
      <w:r w:rsidR="00EF0062">
        <w:rPr>
          <w:bCs/>
          <w:iCs/>
          <w:color w:val="auto"/>
          <w:sz w:val="22"/>
          <w:szCs w:val="22"/>
        </w:rPr>
        <w:t>’s</w:t>
      </w:r>
      <w:r w:rsidRPr="00D85E77">
        <w:rPr>
          <w:bCs/>
          <w:iCs/>
          <w:color w:val="auto"/>
          <w:sz w:val="22"/>
          <w:szCs w:val="22"/>
        </w:rPr>
        <w:t xml:space="preserve"> action is based must contain the following information, as indicated in Rule 28-106.201, Florida Administrative Code: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t>(a)</w:t>
      </w:r>
      <w:r w:rsidRPr="00D85E77">
        <w:rPr>
          <w:bCs/>
          <w:iCs/>
          <w:color w:val="auto"/>
          <w:sz w:val="22"/>
          <w:szCs w:val="22"/>
        </w:rPr>
        <w:tab/>
        <w:t xml:space="preserve">The name and address of each agency affected and each agency’s file or identification number, if known;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t>(b)</w:t>
      </w:r>
      <w:r w:rsidRPr="00D85E77">
        <w:rPr>
          <w:bCs/>
          <w:iCs/>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t>(c)</w:t>
      </w:r>
      <w:r w:rsidRPr="00D85E77">
        <w:rPr>
          <w:bCs/>
          <w:iCs/>
          <w:color w:val="auto"/>
          <w:sz w:val="22"/>
          <w:szCs w:val="22"/>
        </w:rPr>
        <w:tab/>
        <w:t xml:space="preserve">A statement of when and how the petitioner received notice of </w:t>
      </w:r>
      <w:r w:rsidR="00074C8D">
        <w:rPr>
          <w:bCs/>
          <w:iCs/>
          <w:color w:val="auto"/>
          <w:sz w:val="22"/>
          <w:szCs w:val="22"/>
        </w:rPr>
        <w:t>SCNR</w:t>
      </w:r>
      <w:r w:rsidR="00D27EFD">
        <w:rPr>
          <w:bCs/>
          <w:iCs/>
          <w:color w:val="auto"/>
          <w:sz w:val="22"/>
          <w:szCs w:val="22"/>
        </w:rPr>
        <w:t>’s</w:t>
      </w:r>
      <w:r w:rsidRPr="00D85E77">
        <w:rPr>
          <w:bCs/>
          <w:iCs/>
          <w:color w:val="auto"/>
          <w:sz w:val="22"/>
          <w:szCs w:val="22"/>
        </w:rPr>
        <w:t xml:space="preserve"> decision;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t>(d)</w:t>
      </w:r>
      <w:r w:rsidRPr="00D85E77">
        <w:rPr>
          <w:bCs/>
          <w:iCs/>
          <w:color w:val="auto"/>
          <w:sz w:val="22"/>
          <w:szCs w:val="22"/>
        </w:rPr>
        <w:tab/>
        <w:t xml:space="preserve">A statement of all disputed issues of material fact. If there are none, the petition must so indicate;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t>(e)</w:t>
      </w:r>
      <w:r w:rsidRPr="00D85E77">
        <w:rPr>
          <w:bCs/>
          <w:iCs/>
          <w:color w:val="auto"/>
          <w:sz w:val="22"/>
          <w:szCs w:val="22"/>
        </w:rPr>
        <w:tab/>
        <w:t xml:space="preserve">A concise statement of the ultimate facts alleged, including the specific facts the petitioner contends warrant reversal or modification of </w:t>
      </w:r>
      <w:r w:rsidR="00074C8D">
        <w:rPr>
          <w:bCs/>
          <w:iCs/>
          <w:color w:val="auto"/>
          <w:sz w:val="22"/>
          <w:szCs w:val="22"/>
        </w:rPr>
        <w:t>SCNR</w:t>
      </w:r>
      <w:r w:rsidR="00D27EFD">
        <w:rPr>
          <w:bCs/>
          <w:iCs/>
          <w:color w:val="auto"/>
          <w:sz w:val="22"/>
          <w:szCs w:val="22"/>
        </w:rPr>
        <w:t>'s</w:t>
      </w:r>
      <w:r w:rsidRPr="00D85E77">
        <w:rPr>
          <w:bCs/>
          <w:iCs/>
          <w:color w:val="auto"/>
          <w:sz w:val="22"/>
          <w:szCs w:val="22"/>
        </w:rPr>
        <w:t xml:space="preserve"> proposed action;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t>(f)</w:t>
      </w:r>
      <w:r w:rsidRPr="00D85E77">
        <w:rPr>
          <w:bCs/>
          <w:iCs/>
          <w:color w:val="auto"/>
          <w:sz w:val="22"/>
          <w:szCs w:val="22"/>
        </w:rPr>
        <w:tab/>
        <w:t xml:space="preserve">A statement of the specific rules or statutes the petitioner contends require reversal or modification of </w:t>
      </w:r>
      <w:r w:rsidR="00074C8D">
        <w:rPr>
          <w:bCs/>
          <w:iCs/>
          <w:color w:val="auto"/>
          <w:sz w:val="22"/>
          <w:szCs w:val="22"/>
        </w:rPr>
        <w:t>SCNR</w:t>
      </w:r>
      <w:r w:rsidR="00D27EFD">
        <w:rPr>
          <w:bCs/>
          <w:iCs/>
          <w:color w:val="auto"/>
          <w:sz w:val="22"/>
          <w:szCs w:val="22"/>
        </w:rPr>
        <w:t>'s</w:t>
      </w:r>
      <w:r w:rsidR="00D27EFD" w:rsidRPr="00D85E77">
        <w:rPr>
          <w:bCs/>
          <w:iCs/>
          <w:color w:val="auto"/>
          <w:sz w:val="22"/>
          <w:szCs w:val="22"/>
        </w:rPr>
        <w:t xml:space="preserve"> </w:t>
      </w:r>
      <w:r w:rsidRPr="00D85E77">
        <w:rPr>
          <w:bCs/>
          <w:iCs/>
          <w:color w:val="auto"/>
          <w:sz w:val="22"/>
          <w:szCs w:val="22"/>
        </w:rPr>
        <w:t xml:space="preserve">proposed action; and </w:t>
      </w:r>
    </w:p>
    <w:p w:rsidR="00D85E77" w:rsidRPr="00D85E77" w:rsidRDefault="00D85E77" w:rsidP="007B2DB0">
      <w:pPr>
        <w:pStyle w:val="Default"/>
        <w:spacing w:line="276" w:lineRule="auto"/>
        <w:ind w:left="720" w:hanging="360"/>
        <w:jc w:val="both"/>
        <w:rPr>
          <w:bCs/>
          <w:iCs/>
          <w:color w:val="auto"/>
          <w:sz w:val="22"/>
          <w:szCs w:val="22"/>
        </w:rPr>
      </w:pPr>
      <w:r w:rsidRPr="00D85E77">
        <w:rPr>
          <w:bCs/>
          <w:iCs/>
          <w:color w:val="auto"/>
          <w:sz w:val="22"/>
          <w:szCs w:val="22"/>
        </w:rPr>
        <w:lastRenderedPageBreak/>
        <w:t>(g)</w:t>
      </w:r>
      <w:r w:rsidRPr="00D85E77">
        <w:rPr>
          <w:bCs/>
          <w:iCs/>
          <w:color w:val="auto"/>
          <w:sz w:val="22"/>
          <w:szCs w:val="22"/>
        </w:rPr>
        <w:tab/>
        <w:t xml:space="preserve">A statement of the relief sought by the petitioner, stating precisely the action petitioner wishes the Department to take with respect to </w:t>
      </w:r>
      <w:r w:rsidR="00074C8D">
        <w:rPr>
          <w:bCs/>
          <w:iCs/>
          <w:color w:val="auto"/>
          <w:sz w:val="22"/>
          <w:szCs w:val="22"/>
        </w:rPr>
        <w:t>SCNR</w:t>
      </w:r>
      <w:r w:rsidR="00626B5F">
        <w:rPr>
          <w:bCs/>
          <w:iCs/>
          <w:color w:val="auto"/>
          <w:sz w:val="22"/>
          <w:szCs w:val="22"/>
        </w:rPr>
        <w:t>'s</w:t>
      </w:r>
      <w:r w:rsidR="00626B5F" w:rsidRPr="00D85E77">
        <w:rPr>
          <w:bCs/>
          <w:iCs/>
          <w:color w:val="auto"/>
          <w:sz w:val="22"/>
          <w:szCs w:val="22"/>
        </w:rPr>
        <w:t xml:space="preserve"> </w:t>
      </w:r>
      <w:r w:rsidRPr="00D85E77">
        <w:rPr>
          <w:bCs/>
          <w:iCs/>
          <w:color w:val="auto"/>
          <w:sz w:val="22"/>
          <w:szCs w:val="22"/>
        </w:rPr>
        <w:t xml:space="preserve">proposed action. </w:t>
      </w:r>
    </w:p>
    <w:p w:rsidR="00D85E77" w:rsidRPr="00D85E77" w:rsidRDefault="00D85E77" w:rsidP="007B2DB0">
      <w:pPr>
        <w:pStyle w:val="Default"/>
        <w:spacing w:line="276" w:lineRule="auto"/>
        <w:jc w:val="both"/>
        <w:rPr>
          <w:bCs/>
          <w:iCs/>
          <w:color w:val="auto"/>
          <w:sz w:val="22"/>
          <w:szCs w:val="22"/>
        </w:rPr>
      </w:pPr>
    </w:p>
    <w:p w:rsidR="00D85E77" w:rsidRPr="00D85E77" w:rsidRDefault="00D85E77" w:rsidP="007B2DB0">
      <w:pPr>
        <w:pStyle w:val="Default"/>
        <w:spacing w:line="276" w:lineRule="auto"/>
        <w:jc w:val="both"/>
        <w:rPr>
          <w:bCs/>
          <w:iCs/>
          <w:color w:val="auto"/>
          <w:sz w:val="22"/>
          <w:szCs w:val="22"/>
        </w:rPr>
      </w:pPr>
      <w:r w:rsidRPr="00D85E77">
        <w:rPr>
          <w:bCs/>
          <w:iCs/>
          <w:color w:val="auto"/>
          <w:sz w:val="22"/>
          <w:szCs w:val="22"/>
        </w:rPr>
        <w:t xml:space="preserve">Because the administrative hearing process is designed to formulate final agency action, the filing of a petition means that </w:t>
      </w:r>
      <w:r w:rsidR="00074C8D">
        <w:rPr>
          <w:bCs/>
          <w:iCs/>
          <w:color w:val="auto"/>
          <w:sz w:val="22"/>
          <w:szCs w:val="22"/>
        </w:rPr>
        <w:t>SCNR’</w:t>
      </w:r>
      <w:r w:rsidR="00CA799E">
        <w:rPr>
          <w:bCs/>
          <w:iCs/>
          <w:color w:val="auto"/>
          <w:sz w:val="22"/>
          <w:szCs w:val="22"/>
        </w:rPr>
        <w:t>s</w:t>
      </w:r>
      <w:r w:rsidRPr="00D85E77">
        <w:rPr>
          <w:bCs/>
          <w:iCs/>
          <w:color w:val="auto"/>
          <w:sz w:val="22"/>
          <w:szCs w:val="22"/>
        </w:rPr>
        <w:t xml:space="preserve"> final action may be different from the position taken by it in this notice. Persons whose substantial interests will be affected by any such final decision of </w:t>
      </w:r>
      <w:r w:rsidR="00074C8D">
        <w:rPr>
          <w:bCs/>
          <w:iCs/>
          <w:color w:val="auto"/>
          <w:sz w:val="22"/>
          <w:szCs w:val="22"/>
        </w:rPr>
        <w:t>SCNR</w:t>
      </w:r>
      <w:r w:rsidR="00CA799E" w:rsidRPr="00D85E77">
        <w:rPr>
          <w:bCs/>
          <w:iCs/>
          <w:color w:val="auto"/>
          <w:sz w:val="22"/>
          <w:szCs w:val="22"/>
        </w:rPr>
        <w:t xml:space="preserve"> </w:t>
      </w:r>
      <w:r w:rsidRPr="00D85E77">
        <w:rPr>
          <w:bCs/>
          <w:iCs/>
          <w:color w:val="auto"/>
          <w:sz w:val="22"/>
          <w:szCs w:val="22"/>
        </w:rPr>
        <w:t>have the right to petition to become a party to the proceeding, in accordance with the requirements set forth above.</w:t>
      </w:r>
    </w:p>
    <w:p w:rsidR="00D85E77" w:rsidRPr="00D85E77" w:rsidRDefault="00D85E77" w:rsidP="007B2DB0">
      <w:pPr>
        <w:pStyle w:val="Default"/>
        <w:spacing w:line="276" w:lineRule="auto"/>
        <w:jc w:val="both"/>
        <w:rPr>
          <w:bCs/>
          <w:iCs/>
          <w:color w:val="auto"/>
          <w:sz w:val="22"/>
          <w:szCs w:val="22"/>
        </w:rPr>
      </w:pPr>
      <w:r w:rsidRPr="00D85E77">
        <w:rPr>
          <w:bCs/>
          <w:iCs/>
          <w:color w:val="auto"/>
          <w:sz w:val="22"/>
          <w:szCs w:val="22"/>
        </w:rPr>
        <w:t xml:space="preserve"> </w:t>
      </w:r>
    </w:p>
    <w:p w:rsidR="00D85E77" w:rsidRPr="00D85E77" w:rsidRDefault="00D85E77" w:rsidP="007B2DB0">
      <w:pPr>
        <w:pStyle w:val="Default"/>
        <w:spacing w:line="276" w:lineRule="auto"/>
        <w:jc w:val="both"/>
        <w:rPr>
          <w:bCs/>
          <w:iCs/>
          <w:color w:val="auto"/>
          <w:sz w:val="22"/>
          <w:szCs w:val="22"/>
        </w:rPr>
      </w:pPr>
      <w:r w:rsidRPr="00D85E77">
        <w:rPr>
          <w:bCs/>
          <w:iCs/>
          <w:color w:val="auto"/>
          <w:sz w:val="22"/>
          <w:szCs w:val="22"/>
        </w:rPr>
        <w:t>Mediation under Section 120.573, Florida Statutes, is not available for this proceeding.</w:t>
      </w:r>
    </w:p>
    <w:p w:rsidR="00D85E77" w:rsidRPr="00D85E77" w:rsidRDefault="00D85E77" w:rsidP="007B2DB0">
      <w:pPr>
        <w:pStyle w:val="Default"/>
        <w:spacing w:line="276" w:lineRule="auto"/>
        <w:jc w:val="both"/>
        <w:rPr>
          <w:bCs/>
          <w:iCs/>
          <w:color w:val="auto"/>
          <w:sz w:val="22"/>
          <w:szCs w:val="22"/>
        </w:rPr>
      </w:pPr>
    </w:p>
    <w:p w:rsidR="00D85E77" w:rsidRPr="00D85E77" w:rsidRDefault="00D85E77" w:rsidP="007B2DB0">
      <w:pPr>
        <w:pStyle w:val="Default"/>
        <w:spacing w:line="276" w:lineRule="auto"/>
        <w:jc w:val="both"/>
        <w:rPr>
          <w:bCs/>
          <w:iCs/>
          <w:color w:val="auto"/>
          <w:sz w:val="22"/>
          <w:szCs w:val="22"/>
        </w:rPr>
      </w:pPr>
      <w:r w:rsidRPr="00D85E77">
        <w:rPr>
          <w:bCs/>
          <w:iCs/>
          <w:color w:val="auto"/>
          <w:sz w:val="22"/>
          <w:szCs w:val="22"/>
        </w:rPr>
        <w:t xml:space="preserve">This permit action is final and effective on the date filed with the </w:t>
      </w:r>
      <w:r w:rsidR="00CA799E" w:rsidRPr="00D76ADC">
        <w:rPr>
          <w:bCs/>
          <w:iCs/>
          <w:sz w:val="22"/>
          <w:szCs w:val="22"/>
        </w:rPr>
        <w:t>Clerk of the Office of the County Attorney</w:t>
      </w:r>
      <w:r w:rsidR="00CA799E" w:rsidRPr="00D85E77">
        <w:rPr>
          <w:bCs/>
          <w:iCs/>
          <w:color w:val="auto"/>
          <w:sz w:val="22"/>
          <w:szCs w:val="22"/>
        </w:rPr>
        <w:t xml:space="preserve"> </w:t>
      </w:r>
      <w:r w:rsidRPr="00D85E77">
        <w:rPr>
          <w:bCs/>
          <w:iCs/>
          <w:color w:val="auto"/>
          <w:sz w:val="22"/>
          <w:szCs w:val="22"/>
        </w:rPr>
        <w:t>unless a petition (or request for an extension of time) is filed in accordance with the above. Upon the timely filing of a petition (or request for an extension of time), this permit will not be effe</w:t>
      </w:r>
      <w:r w:rsidR="00CA799E">
        <w:rPr>
          <w:bCs/>
          <w:iCs/>
          <w:color w:val="auto"/>
          <w:sz w:val="22"/>
          <w:szCs w:val="22"/>
        </w:rPr>
        <w:t xml:space="preserve">ctive until further order of </w:t>
      </w:r>
      <w:r w:rsidR="00074C8D">
        <w:rPr>
          <w:bCs/>
          <w:iCs/>
          <w:color w:val="auto"/>
          <w:sz w:val="22"/>
          <w:szCs w:val="22"/>
        </w:rPr>
        <w:t>SCNR</w:t>
      </w:r>
      <w:r w:rsidRPr="00D85E77">
        <w:rPr>
          <w:bCs/>
          <w:iCs/>
          <w:color w:val="auto"/>
          <w:sz w:val="22"/>
          <w:szCs w:val="22"/>
        </w:rPr>
        <w:t xml:space="preserve">. </w:t>
      </w:r>
    </w:p>
    <w:p w:rsidR="00D85E77" w:rsidRDefault="00D85E77" w:rsidP="007B2DB0">
      <w:pPr>
        <w:suppressAutoHyphens/>
        <w:spacing w:line="276" w:lineRule="auto"/>
        <w:jc w:val="both"/>
        <w:rPr>
          <w:rFonts w:ascii="Times New Roman" w:hAnsi="Times New Roman"/>
          <w:bCs/>
          <w:iCs/>
          <w:sz w:val="22"/>
          <w:szCs w:val="22"/>
        </w:rPr>
      </w:pPr>
    </w:p>
    <w:p w:rsidR="00CD5E1B" w:rsidRPr="00D76ADC" w:rsidRDefault="00CD5E1B" w:rsidP="007B2DB0">
      <w:pPr>
        <w:suppressAutoHyphens/>
        <w:spacing w:line="276" w:lineRule="auto"/>
        <w:jc w:val="both"/>
        <w:rPr>
          <w:rFonts w:ascii="Times New Roman" w:hAnsi="Times New Roman"/>
          <w:bCs/>
          <w:iCs/>
          <w:sz w:val="22"/>
          <w:szCs w:val="22"/>
        </w:rPr>
      </w:pPr>
      <w:r w:rsidRPr="00D76ADC">
        <w:rPr>
          <w:rFonts w:ascii="Times New Roman" w:hAnsi="Times New Roman"/>
          <w:bCs/>
          <w:iCs/>
          <w:sz w:val="22"/>
          <w:szCs w:val="22"/>
        </w:rPr>
        <w:t>Any party to this Order (air permit) has the right to seek judicial review of the Order pursuant to Section 120.68, Florida Statutes, by the filing of a Notice of Appeal pursuant to Rule 9.110, Florida Rules of Appellate Procedure, with the Clerk of the Office of the County Attorney, 1660 Ringling Boulevard, Sarasota, Florida 34236; and by filing a copy of the Notice of Appeal accompanied by the applicable filing fees with the appropriate District Court of Appeal.  The Notice of Appeal must be filed within thirty (30) days from the date this Order is filed with the Clerk of the Office of the County Attorney.</w:t>
      </w:r>
    </w:p>
    <w:p w:rsidR="00CD5E1B" w:rsidRPr="00D76ADC" w:rsidRDefault="00CD5E1B" w:rsidP="007B2DB0">
      <w:pPr>
        <w:suppressAutoHyphens/>
        <w:spacing w:line="276" w:lineRule="auto"/>
        <w:jc w:val="both"/>
        <w:rPr>
          <w:rFonts w:ascii="Times New Roman" w:hAnsi="Times New Roman"/>
          <w:bCs/>
          <w:iCs/>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proofErr w:type="gramStart"/>
      <w:r w:rsidRPr="007C6189">
        <w:rPr>
          <w:rFonts w:ascii="Times New Roman" w:hAnsi="Times New Roman"/>
          <w:color w:val="000000"/>
          <w:sz w:val="22"/>
          <w:szCs w:val="22"/>
        </w:rPr>
        <w:t>Executed in Sarasota, Florida.</w:t>
      </w:r>
      <w:proofErr w:type="gramEnd"/>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SARASOTA COUNTY NATURAL RESOURCES</w:t>
      </w:r>
    </w:p>
    <w:p w:rsidR="00CD5E1B" w:rsidRPr="007C6189" w:rsidRDefault="007C6189"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AIR &amp; WATER QUALITY</w:t>
      </w: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_______________________________</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_______________________________</w:t>
      </w:r>
    </w:p>
    <w:p w:rsidR="00CD5E1B" w:rsidRPr="007C6189" w:rsidRDefault="00CA799E" w:rsidP="007B2DB0">
      <w:pPr>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Michael Storino</w:t>
      </w:r>
      <w:r w:rsidR="00CD5E1B" w:rsidRPr="007C6189">
        <w:rPr>
          <w:rFonts w:ascii="Times New Roman" w:hAnsi="Times New Roman"/>
          <w:color w:val="000000"/>
          <w:sz w:val="22"/>
          <w:szCs w:val="22"/>
        </w:rPr>
        <w:tab/>
      </w:r>
      <w:r w:rsidR="007F4DF2">
        <w:rPr>
          <w:rFonts w:ascii="Times New Roman" w:hAnsi="Times New Roman"/>
          <w:color w:val="000000"/>
          <w:sz w:val="22"/>
          <w:szCs w:val="22"/>
        </w:rPr>
        <w:tab/>
      </w:r>
      <w:r w:rsidR="00CD5E1B" w:rsidRPr="007C6189">
        <w:rPr>
          <w:rFonts w:ascii="Times New Roman" w:hAnsi="Times New Roman"/>
          <w:color w:val="000000"/>
          <w:sz w:val="22"/>
          <w:szCs w:val="22"/>
        </w:rPr>
        <w:tab/>
      </w:r>
      <w:r w:rsidR="00CD5E1B" w:rsidRPr="007C6189">
        <w:rPr>
          <w:rFonts w:ascii="Times New Roman" w:hAnsi="Times New Roman"/>
          <w:color w:val="000000"/>
          <w:sz w:val="22"/>
          <w:szCs w:val="22"/>
        </w:rPr>
        <w:tab/>
      </w:r>
      <w:r w:rsidR="00CD5E1B" w:rsidRPr="007C6189">
        <w:rPr>
          <w:rFonts w:ascii="Times New Roman" w:hAnsi="Times New Roman"/>
          <w:color w:val="000000"/>
          <w:sz w:val="22"/>
          <w:szCs w:val="22"/>
        </w:rPr>
        <w:tab/>
      </w:r>
      <w:r w:rsidR="00CD5E1B" w:rsidRPr="007C6189">
        <w:rPr>
          <w:rFonts w:ascii="Times New Roman" w:hAnsi="Times New Roman"/>
          <w:color w:val="000000"/>
          <w:sz w:val="22"/>
          <w:szCs w:val="22"/>
        </w:rPr>
        <w:tab/>
        <w:t>John T. Hickey, P.E.</w:t>
      </w:r>
    </w:p>
    <w:p w:rsidR="00CD5E1B" w:rsidRPr="007C6189" w:rsidRDefault="00CD5E1B" w:rsidP="007B2DB0">
      <w:pPr>
        <w:suppressAutoHyphens/>
        <w:spacing w:line="276" w:lineRule="auto"/>
        <w:jc w:val="both"/>
        <w:rPr>
          <w:rFonts w:ascii="Times New Roman" w:hAnsi="Times New Roman"/>
          <w:color w:val="000000"/>
          <w:sz w:val="22"/>
          <w:szCs w:val="22"/>
        </w:rPr>
      </w:pPr>
      <w:r w:rsidRPr="007C6189">
        <w:rPr>
          <w:rFonts w:ascii="Times New Roman" w:hAnsi="Times New Roman"/>
          <w:i/>
          <w:color w:val="000000"/>
          <w:sz w:val="22"/>
          <w:szCs w:val="22"/>
        </w:rPr>
        <w:t>Environmental Specialist III</w:t>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t>Manager</w:t>
      </w:r>
    </w:p>
    <w:p w:rsidR="00CD5E1B" w:rsidRPr="007C6189" w:rsidRDefault="00CD5E1B"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Sarasota County Natural Resources</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Sarasota County Natural Resources</w:t>
      </w:r>
    </w:p>
    <w:p w:rsidR="00CD5E1B" w:rsidRPr="007C6189" w:rsidRDefault="007C6189"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Air &amp; Water Quality</w:t>
      </w:r>
      <w:r w:rsidR="00295E54" w:rsidRPr="007C6189">
        <w:rPr>
          <w:rFonts w:ascii="Times New Roman" w:hAnsi="Times New Roman"/>
          <w:color w:val="000000"/>
          <w:sz w:val="22"/>
          <w:szCs w:val="22"/>
        </w:rPr>
        <w:tab/>
      </w:r>
      <w:r w:rsidR="00295E54" w:rsidRPr="007C6189">
        <w:rPr>
          <w:rFonts w:ascii="Times New Roman" w:hAnsi="Times New Roman"/>
          <w:color w:val="000000"/>
          <w:sz w:val="22"/>
          <w:szCs w:val="22"/>
        </w:rPr>
        <w:tab/>
      </w:r>
      <w:r w:rsidR="00295E54"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Air &amp; Water Quality</w:t>
      </w:r>
    </w:p>
    <w:p w:rsidR="00CD5E1B" w:rsidRPr="007C6189" w:rsidRDefault="00CD5E1B" w:rsidP="007B2DB0">
      <w:pPr>
        <w:suppressAutoHyphens/>
        <w:spacing w:line="276" w:lineRule="auto"/>
        <w:jc w:val="both"/>
        <w:rPr>
          <w:rFonts w:ascii="Times New Roman" w:hAnsi="Times New Roman"/>
          <w:color w:val="000000"/>
          <w:sz w:val="22"/>
          <w:szCs w:val="22"/>
        </w:rPr>
      </w:pPr>
    </w:p>
    <w:p w:rsidR="00B26678" w:rsidRDefault="00B26678" w:rsidP="007B2DB0">
      <w:pPr>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JTH/</w:t>
      </w:r>
      <w:r w:rsidR="007F4DF2">
        <w:rPr>
          <w:rFonts w:ascii="Times New Roman" w:hAnsi="Times New Roman"/>
          <w:color w:val="000000"/>
          <w:sz w:val="22"/>
          <w:szCs w:val="22"/>
        </w:rPr>
        <w:t>MFS</w:t>
      </w:r>
      <w:r>
        <w:rPr>
          <w:rFonts w:ascii="Times New Roman" w:hAnsi="Times New Roman"/>
          <w:color w:val="000000"/>
          <w:sz w:val="22"/>
          <w:szCs w:val="22"/>
        </w:rPr>
        <w:t>/</w:t>
      </w:r>
      <w:proofErr w:type="spellStart"/>
      <w:r w:rsidR="007F4DF2">
        <w:rPr>
          <w:rFonts w:ascii="Times New Roman" w:hAnsi="Times New Roman"/>
          <w:color w:val="000000"/>
          <w:sz w:val="22"/>
          <w:szCs w:val="22"/>
        </w:rPr>
        <w:t>mfs</w:t>
      </w:r>
      <w:proofErr w:type="spellEnd"/>
    </w:p>
    <w:p w:rsidR="000D6F95" w:rsidRDefault="000D6F95"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Enclosure</w:t>
      </w: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42C45" w:rsidP="007B2DB0">
      <w:pPr>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S13PC.</w:t>
      </w:r>
      <w:r w:rsidR="005D7D30">
        <w:rPr>
          <w:rFonts w:ascii="Times New Roman" w:hAnsi="Times New Roman"/>
          <w:color w:val="000000"/>
          <w:sz w:val="22"/>
          <w:szCs w:val="22"/>
        </w:rPr>
        <w:t>005</w:t>
      </w:r>
    </w:p>
    <w:p w:rsidR="004858A5" w:rsidRDefault="004858A5" w:rsidP="007B2DB0">
      <w:pPr>
        <w:suppressAutoHyphens/>
        <w:spacing w:line="276" w:lineRule="auto"/>
        <w:jc w:val="both"/>
        <w:rPr>
          <w:rFonts w:ascii="Times New Roman" w:hAnsi="Times New Roman"/>
          <w:b/>
          <w:color w:val="000000"/>
          <w:sz w:val="22"/>
          <w:szCs w:val="22"/>
        </w:rPr>
      </w:pPr>
    </w:p>
    <w:p w:rsidR="004858A5" w:rsidRDefault="004858A5" w:rsidP="007B2DB0">
      <w:pPr>
        <w:suppressAutoHyphens/>
        <w:spacing w:line="276" w:lineRule="auto"/>
        <w:jc w:val="both"/>
        <w:rPr>
          <w:rFonts w:ascii="Times New Roman" w:hAnsi="Times New Roman"/>
          <w:b/>
          <w:color w:val="000000"/>
          <w:sz w:val="22"/>
          <w:szCs w:val="22"/>
        </w:rPr>
      </w:pPr>
    </w:p>
    <w:p w:rsidR="004858A5" w:rsidRDefault="004858A5" w:rsidP="007B2DB0">
      <w:pPr>
        <w:suppressAutoHyphens/>
        <w:spacing w:line="276" w:lineRule="auto"/>
        <w:jc w:val="both"/>
        <w:rPr>
          <w:rFonts w:ascii="Times New Roman" w:hAnsi="Times New Roman"/>
          <w:b/>
          <w:color w:val="000000"/>
          <w:sz w:val="22"/>
          <w:szCs w:val="22"/>
        </w:rPr>
      </w:pPr>
    </w:p>
    <w:p w:rsidR="004858A5" w:rsidRDefault="004858A5" w:rsidP="007B2DB0">
      <w:pPr>
        <w:suppressAutoHyphens/>
        <w:spacing w:line="276" w:lineRule="auto"/>
        <w:jc w:val="both"/>
        <w:rPr>
          <w:rFonts w:ascii="Times New Roman" w:hAnsi="Times New Roman"/>
          <w:b/>
          <w:color w:val="000000"/>
          <w:sz w:val="22"/>
          <w:szCs w:val="22"/>
        </w:rPr>
      </w:pPr>
    </w:p>
    <w:p w:rsidR="004858A5" w:rsidRDefault="004858A5" w:rsidP="007B2DB0">
      <w:pPr>
        <w:suppressAutoHyphens/>
        <w:spacing w:line="276" w:lineRule="auto"/>
        <w:jc w:val="both"/>
        <w:rPr>
          <w:rFonts w:ascii="Times New Roman" w:hAnsi="Times New Roman"/>
          <w:b/>
          <w:color w:val="000000"/>
          <w:sz w:val="22"/>
          <w:szCs w:val="22"/>
        </w:rPr>
      </w:pPr>
    </w:p>
    <w:p w:rsidR="00CD5E1B" w:rsidRPr="007C6189" w:rsidRDefault="00CD5E1B" w:rsidP="007B2DB0">
      <w:pPr>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CERTIFICATE OF SERVICE</w:t>
      </w:r>
    </w:p>
    <w:p w:rsidR="00CD5E1B" w:rsidRPr="007C6189" w:rsidRDefault="00CD5E1B"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The undersigned duly designated deputy clerk hereby certifies that this Notice of Final Air Permit package was mailed by certified mail before the close of business on </w:t>
      </w:r>
      <w:r w:rsidR="00E30295">
        <w:rPr>
          <w:rFonts w:ascii="Times New Roman" w:hAnsi="Times New Roman"/>
          <w:b/>
          <w:i/>
          <w:color w:val="000000"/>
          <w:sz w:val="22"/>
          <w:szCs w:val="22"/>
        </w:rPr>
        <w:t>October</w:t>
      </w:r>
      <w:r w:rsidR="0032663E" w:rsidRPr="007C6189">
        <w:rPr>
          <w:rFonts w:ascii="Times New Roman" w:hAnsi="Times New Roman"/>
          <w:b/>
          <w:i/>
          <w:color w:val="000000"/>
          <w:sz w:val="22"/>
          <w:szCs w:val="22"/>
        </w:rPr>
        <w:t xml:space="preserve"> __, 201</w:t>
      </w:r>
      <w:r w:rsidR="006339B0">
        <w:rPr>
          <w:rFonts w:ascii="Times New Roman" w:hAnsi="Times New Roman"/>
          <w:b/>
          <w:i/>
          <w:color w:val="000000"/>
          <w:sz w:val="22"/>
          <w:szCs w:val="22"/>
        </w:rPr>
        <w:t>3</w:t>
      </w:r>
      <w:r w:rsidRPr="007C6189">
        <w:rPr>
          <w:rFonts w:ascii="Times New Roman" w:hAnsi="Times New Roman"/>
          <w:color w:val="000000"/>
          <w:sz w:val="22"/>
          <w:szCs w:val="22"/>
        </w:rPr>
        <w:t xml:space="preserve"> to:</w:t>
      </w:r>
    </w:p>
    <w:p w:rsidR="00FE068C" w:rsidRPr="007C6189" w:rsidRDefault="00FE068C"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jc w:val="both"/>
        <w:rPr>
          <w:color w:val="000000"/>
          <w:szCs w:val="22"/>
        </w:rPr>
      </w:pPr>
    </w:p>
    <w:p w:rsidR="00020B0A" w:rsidRPr="007C6189" w:rsidRDefault="00B331A1"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720"/>
        <w:jc w:val="both"/>
        <w:rPr>
          <w:color w:val="000000"/>
          <w:szCs w:val="22"/>
        </w:rPr>
      </w:pPr>
      <w:r w:rsidRPr="00B331A1">
        <w:rPr>
          <w:color w:val="000000"/>
          <w:szCs w:val="22"/>
        </w:rPr>
        <w:t>Steve Walter, Vice President of Coating Operations</w:t>
      </w:r>
      <w:r w:rsidR="00FE068C" w:rsidRPr="007C6189">
        <w:rPr>
          <w:color w:val="000000"/>
          <w:szCs w:val="22"/>
        </w:rPr>
        <w:t xml:space="preserve">, </w:t>
      </w:r>
      <w:r w:rsidR="00AE20F6" w:rsidRPr="007C6189">
        <w:rPr>
          <w:color w:val="000000"/>
          <w:szCs w:val="22"/>
        </w:rPr>
        <w:t>Millennium Coating, LLC</w:t>
      </w:r>
      <w:r w:rsidR="00FE068C" w:rsidRPr="007C6189">
        <w:rPr>
          <w:color w:val="000000"/>
          <w:szCs w:val="22"/>
        </w:rPr>
        <w:t xml:space="preserve">, </w:t>
      </w:r>
      <w:r w:rsidR="00AE20F6" w:rsidRPr="007C6189">
        <w:rPr>
          <w:color w:val="000000"/>
          <w:szCs w:val="22"/>
        </w:rPr>
        <w:t>30</w:t>
      </w:r>
      <w:r w:rsidR="0032663E" w:rsidRPr="007C6189">
        <w:rPr>
          <w:color w:val="000000"/>
          <w:szCs w:val="22"/>
        </w:rPr>
        <w:t>6</w:t>
      </w:r>
      <w:r w:rsidR="00AE20F6" w:rsidRPr="007C6189">
        <w:rPr>
          <w:color w:val="000000"/>
          <w:szCs w:val="22"/>
        </w:rPr>
        <w:t xml:space="preserve"> Sarasota Center Blvd.</w:t>
      </w:r>
      <w:r w:rsidR="00FE068C" w:rsidRPr="007C6189">
        <w:rPr>
          <w:color w:val="000000"/>
          <w:szCs w:val="22"/>
        </w:rPr>
        <w:t xml:space="preserve">, </w:t>
      </w:r>
      <w:r w:rsidR="00AE20F6" w:rsidRPr="007C6189">
        <w:rPr>
          <w:color w:val="000000"/>
          <w:szCs w:val="22"/>
        </w:rPr>
        <w:t>Sarasota</w:t>
      </w:r>
      <w:r w:rsidR="00FE068C" w:rsidRPr="007C6189">
        <w:rPr>
          <w:color w:val="000000"/>
          <w:szCs w:val="22"/>
        </w:rPr>
        <w:t>, FL</w:t>
      </w:r>
      <w:r w:rsidR="00020B0A" w:rsidRPr="007C6189">
        <w:rPr>
          <w:color w:val="000000"/>
          <w:szCs w:val="22"/>
        </w:rPr>
        <w:t xml:space="preserve">  </w:t>
      </w:r>
      <w:r w:rsidR="00FE068C" w:rsidRPr="007C6189">
        <w:rPr>
          <w:color w:val="000000"/>
          <w:szCs w:val="22"/>
        </w:rPr>
        <w:t>342</w:t>
      </w:r>
      <w:r w:rsidR="00AE20F6" w:rsidRPr="007C6189">
        <w:rPr>
          <w:color w:val="000000"/>
          <w:szCs w:val="22"/>
        </w:rPr>
        <w:t>40</w:t>
      </w:r>
      <w:r w:rsidR="007C6189" w:rsidRPr="007C6189">
        <w:rPr>
          <w:color w:val="000000"/>
          <w:szCs w:val="22"/>
        </w:rPr>
        <w:t>-9381</w:t>
      </w:r>
      <w:r w:rsidR="006339B0" w:rsidRPr="007C6189">
        <w:rPr>
          <w:color w:val="000000"/>
          <w:szCs w:val="22"/>
        </w:rPr>
        <w:t xml:space="preserve">; </w:t>
      </w:r>
      <w:hyperlink r:id="rId9" w:history="1">
        <w:r w:rsidRPr="003B03B6">
          <w:rPr>
            <w:rStyle w:val="Hyperlink"/>
            <w:szCs w:val="22"/>
          </w:rPr>
          <w:t>swalter@asocorp.com</w:t>
        </w:r>
      </w:hyperlink>
    </w:p>
    <w:p w:rsidR="00FE068C" w:rsidRPr="007C6189" w:rsidRDefault="00FE068C" w:rsidP="007B2DB0">
      <w:pPr>
        <w:widowControl w:val="0"/>
        <w:spacing w:line="276" w:lineRule="auto"/>
        <w:jc w:val="both"/>
        <w:rPr>
          <w:rFonts w:ascii="Times New Roman" w:hAnsi="Times New Roman"/>
          <w:color w:val="000000"/>
          <w:sz w:val="22"/>
          <w:szCs w:val="22"/>
        </w:rPr>
      </w:pPr>
    </w:p>
    <w:p w:rsidR="00CD5E1B" w:rsidRPr="007C6189" w:rsidRDefault="00CD5E1B" w:rsidP="007B2DB0">
      <w:pPr>
        <w:widowControl w:val="0"/>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The undersigned duly designated deputy clerk hereby certifies that this Notice of Final Air Permit package was sent by electronic mail (or a link to these documents made available electronically on a publicly accessible server) with received receipt requested before the close of business on </w:t>
      </w:r>
      <w:r w:rsidR="00E30295">
        <w:rPr>
          <w:rFonts w:ascii="Times New Roman" w:hAnsi="Times New Roman"/>
          <w:b/>
          <w:i/>
          <w:color w:val="000000"/>
          <w:sz w:val="22"/>
          <w:szCs w:val="22"/>
        </w:rPr>
        <w:t>October</w:t>
      </w:r>
      <w:r w:rsidR="0032663E" w:rsidRPr="007C6189">
        <w:rPr>
          <w:rFonts w:ascii="Times New Roman" w:hAnsi="Times New Roman"/>
          <w:b/>
          <w:i/>
          <w:color w:val="000000"/>
          <w:sz w:val="22"/>
          <w:szCs w:val="22"/>
        </w:rPr>
        <w:t xml:space="preserve"> __, 201</w:t>
      </w:r>
      <w:r w:rsidR="006339B0">
        <w:rPr>
          <w:rFonts w:ascii="Times New Roman" w:hAnsi="Times New Roman"/>
          <w:b/>
          <w:i/>
          <w:color w:val="000000"/>
          <w:sz w:val="22"/>
          <w:szCs w:val="22"/>
        </w:rPr>
        <w:t>3</w:t>
      </w:r>
      <w:r w:rsidRPr="007C6189">
        <w:rPr>
          <w:rFonts w:ascii="Times New Roman" w:hAnsi="Times New Roman"/>
          <w:color w:val="000000"/>
          <w:sz w:val="22"/>
          <w:szCs w:val="22"/>
        </w:rPr>
        <w:t xml:space="preserve"> to the persons listed below:</w:t>
      </w:r>
    </w:p>
    <w:p w:rsidR="00110B5B" w:rsidRPr="007C6189" w:rsidRDefault="00110B5B" w:rsidP="007B2DB0">
      <w:pPr>
        <w:widowControl w:val="0"/>
        <w:spacing w:line="276" w:lineRule="auto"/>
        <w:jc w:val="both"/>
        <w:rPr>
          <w:rFonts w:ascii="Times New Roman" w:hAnsi="Times New Roman"/>
          <w:color w:val="000000"/>
          <w:sz w:val="22"/>
          <w:szCs w:val="22"/>
        </w:rPr>
      </w:pPr>
    </w:p>
    <w:p w:rsidR="00020B0A" w:rsidRPr="007C6189" w:rsidRDefault="00CD5E1B" w:rsidP="007B2DB0">
      <w:pPr>
        <w:spacing w:line="276" w:lineRule="auto"/>
        <w:ind w:left="720" w:hanging="720"/>
        <w:jc w:val="both"/>
        <w:rPr>
          <w:rFonts w:ascii="Times New Roman" w:hAnsi="Times New Roman"/>
          <w:color w:val="000000"/>
          <w:sz w:val="22"/>
          <w:szCs w:val="22"/>
        </w:rPr>
      </w:pPr>
      <w:r w:rsidRPr="007C6189">
        <w:rPr>
          <w:rFonts w:ascii="Times New Roman" w:hAnsi="Times New Roman"/>
          <w:color w:val="000000"/>
          <w:sz w:val="22"/>
          <w:szCs w:val="22"/>
        </w:rPr>
        <w:t>Cc:</w:t>
      </w:r>
      <w:r w:rsidR="00020B0A" w:rsidRPr="007C6189">
        <w:rPr>
          <w:rFonts w:ascii="Times New Roman" w:hAnsi="Times New Roman"/>
          <w:color w:val="000000"/>
          <w:sz w:val="22"/>
          <w:szCs w:val="22"/>
        </w:rPr>
        <w:tab/>
        <w:t xml:space="preserve">Bill Muth Jr., Director of Continuous Improvement, ASO, LLC, 300 Sarasota Center Blvd., Sarasota, FL  34240; </w:t>
      </w:r>
      <w:hyperlink r:id="rId10" w:history="1">
        <w:r w:rsidR="00020B0A" w:rsidRPr="007C6189">
          <w:rPr>
            <w:rStyle w:val="Hyperlink"/>
            <w:rFonts w:ascii="Times New Roman" w:hAnsi="Times New Roman"/>
            <w:color w:val="000000"/>
            <w:sz w:val="22"/>
            <w:szCs w:val="22"/>
          </w:rPr>
          <w:t>bmuth@asocorp.com</w:t>
        </w:r>
      </w:hyperlink>
    </w:p>
    <w:p w:rsidR="00020B0A" w:rsidRPr="007C6189" w:rsidRDefault="00020B0A" w:rsidP="007B2DB0">
      <w:pPr>
        <w:spacing w:line="276" w:lineRule="auto"/>
        <w:ind w:left="720" w:hanging="720"/>
        <w:jc w:val="both"/>
        <w:rPr>
          <w:rFonts w:ascii="Times New Roman" w:hAnsi="Times New Roman"/>
          <w:color w:val="000000"/>
          <w:sz w:val="22"/>
          <w:szCs w:val="22"/>
        </w:rPr>
      </w:pPr>
    </w:p>
    <w:p w:rsidR="00FE068C" w:rsidRPr="007C6189" w:rsidRDefault="004F1EB1" w:rsidP="007B2DB0">
      <w:pPr>
        <w:spacing w:line="276" w:lineRule="auto"/>
        <w:ind w:left="720"/>
        <w:jc w:val="both"/>
        <w:rPr>
          <w:rFonts w:ascii="Times New Roman" w:hAnsi="Times New Roman"/>
          <w:color w:val="000000"/>
          <w:sz w:val="22"/>
          <w:szCs w:val="22"/>
        </w:rPr>
      </w:pPr>
      <w:r w:rsidRPr="007C6189">
        <w:rPr>
          <w:rFonts w:ascii="Times New Roman" w:hAnsi="Times New Roman"/>
          <w:color w:val="000000"/>
          <w:sz w:val="22"/>
          <w:szCs w:val="22"/>
        </w:rPr>
        <w:t xml:space="preserve">Sara </w:t>
      </w:r>
      <w:proofErr w:type="spellStart"/>
      <w:r w:rsidRPr="007C6189">
        <w:rPr>
          <w:rFonts w:ascii="Times New Roman" w:hAnsi="Times New Roman"/>
          <w:color w:val="000000"/>
          <w:sz w:val="22"/>
          <w:szCs w:val="22"/>
        </w:rPr>
        <w:t>Greivell</w:t>
      </w:r>
      <w:proofErr w:type="spellEnd"/>
      <w:r w:rsidR="00020B0A" w:rsidRPr="007C6189">
        <w:rPr>
          <w:rFonts w:ascii="Times New Roman" w:hAnsi="Times New Roman"/>
          <w:color w:val="000000"/>
          <w:sz w:val="22"/>
          <w:szCs w:val="22"/>
        </w:rPr>
        <w:t xml:space="preserve">, Project Manager, Grove Scientific &amp; Engineering Company, 6140 Edgewater Drive, Suite F, Orlando, FL  32810; </w:t>
      </w:r>
      <w:hyperlink r:id="rId11" w:history="1">
        <w:r w:rsidR="00020B0A" w:rsidRPr="007C6189">
          <w:rPr>
            <w:rStyle w:val="Hyperlink"/>
            <w:rFonts w:ascii="Times New Roman" w:hAnsi="Times New Roman"/>
            <w:color w:val="000000"/>
            <w:sz w:val="22"/>
            <w:szCs w:val="22"/>
          </w:rPr>
          <w:t>sara@grovescientific.com</w:t>
        </w:r>
      </w:hyperlink>
    </w:p>
    <w:p w:rsidR="00CD5E1B" w:rsidRPr="007C6189" w:rsidRDefault="00CD5E1B"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jc w:val="both"/>
        <w:rPr>
          <w:color w:val="000000"/>
          <w:szCs w:val="22"/>
        </w:rPr>
      </w:pPr>
    </w:p>
    <w:p w:rsidR="00CD5E1B" w:rsidRPr="007C6189" w:rsidRDefault="006F24D2"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720"/>
        <w:jc w:val="both"/>
        <w:rPr>
          <w:color w:val="000000"/>
          <w:szCs w:val="22"/>
        </w:rPr>
      </w:pPr>
      <w:r w:rsidRPr="006F24D2">
        <w:rPr>
          <w:color w:val="000000"/>
          <w:szCs w:val="22"/>
        </w:rPr>
        <w:t>Susan Machinski</w:t>
      </w:r>
      <w:r w:rsidR="00CD5E1B" w:rsidRPr="006F24D2">
        <w:rPr>
          <w:color w:val="000000"/>
          <w:szCs w:val="22"/>
        </w:rPr>
        <w:t xml:space="preserve">, </w:t>
      </w:r>
      <w:r w:rsidRPr="006F24D2">
        <w:rPr>
          <w:i/>
          <w:color w:val="000000"/>
          <w:szCs w:val="22"/>
        </w:rPr>
        <w:t>Engineering Specialist</w:t>
      </w:r>
      <w:r w:rsidR="00FE068C" w:rsidRPr="006F24D2">
        <w:rPr>
          <w:color w:val="000000"/>
          <w:szCs w:val="22"/>
        </w:rPr>
        <w:t>, FDEP S</w:t>
      </w:r>
      <w:r w:rsidR="00CD5E1B" w:rsidRPr="006F24D2">
        <w:rPr>
          <w:color w:val="000000"/>
          <w:szCs w:val="22"/>
        </w:rPr>
        <w:t xml:space="preserve"> District, </w:t>
      </w:r>
      <w:r w:rsidRPr="006F24D2">
        <w:rPr>
          <w:color w:val="000000"/>
          <w:szCs w:val="22"/>
        </w:rPr>
        <w:t>2295 Victoria Ave, Suite 364, P.O. Box 2549</w:t>
      </w:r>
      <w:r w:rsidR="00CD5E1B" w:rsidRPr="006F24D2">
        <w:rPr>
          <w:color w:val="000000"/>
          <w:szCs w:val="22"/>
        </w:rPr>
        <w:t xml:space="preserve">, </w:t>
      </w:r>
      <w:r w:rsidRPr="006F24D2">
        <w:rPr>
          <w:color w:val="000000"/>
          <w:szCs w:val="22"/>
        </w:rPr>
        <w:t>Ft. Myers</w:t>
      </w:r>
      <w:r w:rsidR="00CD5E1B" w:rsidRPr="006F24D2">
        <w:rPr>
          <w:color w:val="000000"/>
          <w:szCs w:val="22"/>
        </w:rPr>
        <w:t xml:space="preserve">, FL  </w:t>
      </w:r>
      <w:r w:rsidRPr="006F24D2">
        <w:rPr>
          <w:color w:val="000000"/>
          <w:szCs w:val="22"/>
        </w:rPr>
        <w:t>33902-2549</w:t>
      </w:r>
      <w:r w:rsidR="00CD5E1B" w:rsidRPr="006F24D2">
        <w:rPr>
          <w:color w:val="000000"/>
          <w:szCs w:val="22"/>
        </w:rPr>
        <w:t xml:space="preserve">; </w:t>
      </w:r>
      <w:r w:rsidRPr="006F24D2">
        <w:rPr>
          <w:color w:val="000000"/>
          <w:szCs w:val="22"/>
        </w:rPr>
        <w:t>Susan.Machinski@dep.state.fl.us</w:t>
      </w:r>
      <w:r w:rsidRPr="007C6189">
        <w:rPr>
          <w:color w:val="000000"/>
          <w:szCs w:val="22"/>
        </w:rPr>
        <w:t xml:space="preserve"> </w:t>
      </w:r>
    </w:p>
    <w:p w:rsidR="00CD5E1B" w:rsidRPr="007C6189" w:rsidRDefault="00CD5E1B" w:rsidP="007B2DB0">
      <w:pPr>
        <w:spacing w:line="276" w:lineRule="auto"/>
        <w:ind w:firstLine="720"/>
        <w:jc w:val="both"/>
        <w:rPr>
          <w:rFonts w:ascii="Times New Roman" w:hAnsi="Times New Roman"/>
          <w:color w:val="000000"/>
          <w:sz w:val="22"/>
          <w:szCs w:val="22"/>
        </w:rPr>
      </w:pPr>
    </w:p>
    <w:p w:rsidR="00FE068C" w:rsidRPr="007C6189" w:rsidRDefault="00CD5E1B"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firstLine="720"/>
        <w:jc w:val="both"/>
        <w:rPr>
          <w:color w:val="000000"/>
          <w:szCs w:val="22"/>
        </w:rPr>
      </w:pPr>
      <w:r w:rsidRPr="007C6189">
        <w:rPr>
          <w:color w:val="000000"/>
          <w:szCs w:val="22"/>
        </w:rPr>
        <w:t xml:space="preserve">David M. Pearce, </w:t>
      </w:r>
      <w:r w:rsidRPr="007C6189">
        <w:rPr>
          <w:i/>
          <w:color w:val="000000"/>
          <w:szCs w:val="22"/>
        </w:rPr>
        <w:t>Attorney</w:t>
      </w:r>
      <w:r w:rsidRPr="007C6189">
        <w:rPr>
          <w:color w:val="000000"/>
          <w:szCs w:val="22"/>
        </w:rPr>
        <w:t>, Sarasota County Office of the County Attorney;</w:t>
      </w:r>
    </w:p>
    <w:p w:rsidR="00CD5E1B" w:rsidRPr="007C6189" w:rsidRDefault="00707D0C"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firstLine="720"/>
        <w:jc w:val="both"/>
        <w:rPr>
          <w:color w:val="000000"/>
          <w:szCs w:val="22"/>
        </w:rPr>
      </w:pPr>
      <w:hyperlink r:id="rId12" w:history="1">
        <w:r w:rsidR="00FE068C" w:rsidRPr="007C6189">
          <w:rPr>
            <w:rStyle w:val="Hyperlink"/>
            <w:color w:val="000000"/>
            <w:szCs w:val="22"/>
          </w:rPr>
          <w:t>dpearce@scgov.net</w:t>
        </w:r>
      </w:hyperlink>
    </w:p>
    <w:p w:rsidR="00CD5E1B" w:rsidRPr="007C6189" w:rsidRDefault="00CD5E1B"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jc w:val="both"/>
        <w:rPr>
          <w:color w:val="000000"/>
          <w:szCs w:val="22"/>
        </w:rPr>
      </w:pPr>
    </w:p>
    <w:p w:rsidR="00CD5E1B" w:rsidRPr="007C6189" w:rsidRDefault="00CD5E1B" w:rsidP="007B2DB0">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firstLine="720"/>
        <w:jc w:val="both"/>
        <w:rPr>
          <w:color w:val="000000"/>
          <w:szCs w:val="22"/>
        </w:rPr>
      </w:pPr>
      <w:r w:rsidRPr="007C6189">
        <w:rPr>
          <w:color w:val="000000"/>
          <w:szCs w:val="22"/>
        </w:rPr>
        <w:t xml:space="preserve">Melissa L. Wagar, Sarasota County Office of the County Attorney; </w:t>
      </w:r>
      <w:hyperlink r:id="rId13" w:history="1">
        <w:r w:rsidRPr="007C6189">
          <w:rPr>
            <w:rStyle w:val="Hyperlink"/>
            <w:color w:val="000000"/>
            <w:szCs w:val="22"/>
          </w:rPr>
          <w:t>mwagar@scgov.net</w:t>
        </w:r>
      </w:hyperlink>
    </w:p>
    <w:p w:rsidR="00CD5E1B" w:rsidRPr="007C6189" w:rsidRDefault="00CD5E1B" w:rsidP="007B2DB0">
      <w:pPr>
        <w:pStyle w:val="Heading2"/>
        <w:spacing w:line="276" w:lineRule="auto"/>
        <w:jc w:val="both"/>
        <w:rPr>
          <w:rFonts w:ascii="Times New Roman" w:hAnsi="Times New Roman"/>
          <w:b w:val="0"/>
          <w:i w:val="0"/>
          <w:color w:val="000000"/>
          <w:sz w:val="22"/>
          <w:szCs w:val="22"/>
        </w:rPr>
      </w:pPr>
    </w:p>
    <w:p w:rsidR="008957D4" w:rsidRPr="007C6189" w:rsidRDefault="008957D4" w:rsidP="007B2DB0">
      <w:pPr>
        <w:spacing w:line="276" w:lineRule="auto"/>
        <w:jc w:val="both"/>
        <w:rPr>
          <w:rFonts w:ascii="Times New Roman" w:hAnsi="Times New Roman"/>
          <w:color w:val="000000"/>
          <w:sz w:val="22"/>
          <w:szCs w:val="22"/>
        </w:rPr>
      </w:pPr>
    </w:p>
    <w:p w:rsidR="00CD5E1B" w:rsidRPr="007C6189" w:rsidRDefault="00CD5E1B"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Clerk Stamp</w:t>
      </w:r>
    </w:p>
    <w:p w:rsidR="00CD5E1B" w:rsidRPr="007C6189" w:rsidRDefault="00CD5E1B" w:rsidP="007B2DB0">
      <w:pPr>
        <w:spacing w:line="276" w:lineRule="auto"/>
        <w:jc w:val="both"/>
        <w:rPr>
          <w:rFonts w:ascii="Times New Roman" w:hAnsi="Times New Roman"/>
          <w:color w:val="000000"/>
          <w:sz w:val="22"/>
          <w:szCs w:val="22"/>
        </w:rPr>
      </w:pPr>
    </w:p>
    <w:p w:rsidR="00CD5E1B" w:rsidRPr="007C6189" w:rsidRDefault="00CD5E1B" w:rsidP="007B2DB0">
      <w:pPr>
        <w:spacing w:line="276" w:lineRule="auto"/>
        <w:jc w:val="both"/>
        <w:rPr>
          <w:rFonts w:ascii="Times New Roman" w:hAnsi="Times New Roman"/>
          <w:color w:val="000000"/>
          <w:sz w:val="22"/>
          <w:szCs w:val="22"/>
        </w:rPr>
      </w:pPr>
    </w:p>
    <w:p w:rsidR="00CD5E1B" w:rsidRPr="007C6189" w:rsidRDefault="00CD5E1B" w:rsidP="007B2DB0">
      <w:pPr>
        <w:pStyle w:val="Heading2"/>
        <w:spacing w:line="276" w:lineRule="auto"/>
        <w:ind w:left="4320"/>
        <w:jc w:val="both"/>
        <w:rPr>
          <w:rFonts w:ascii="Times New Roman" w:hAnsi="Times New Roman"/>
          <w:b w:val="0"/>
          <w:i w:val="0"/>
          <w:color w:val="000000"/>
          <w:sz w:val="22"/>
          <w:szCs w:val="22"/>
        </w:rPr>
      </w:pPr>
      <w:r w:rsidRPr="007C6189">
        <w:rPr>
          <w:rFonts w:ascii="Times New Roman" w:hAnsi="Times New Roman"/>
          <w:i w:val="0"/>
          <w:color w:val="000000"/>
          <w:sz w:val="22"/>
          <w:szCs w:val="22"/>
        </w:rPr>
        <w:t>FILING AND ACKNOWLEDGEMENT FILED</w:t>
      </w:r>
      <w:r w:rsidRPr="007C6189">
        <w:rPr>
          <w:rFonts w:ascii="Times New Roman" w:hAnsi="Times New Roman"/>
          <w:b w:val="0"/>
          <w:i w:val="0"/>
          <w:color w:val="000000"/>
          <w:sz w:val="22"/>
          <w:szCs w:val="22"/>
        </w:rPr>
        <w:t>, on this date, pursuant to Section 120.52(7), F.S., with the designated SCNR Clerk, receipt of which is hereby acknowledged.</w:t>
      </w: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jc w:val="both"/>
        <w:rPr>
          <w:rFonts w:ascii="Times New Roman" w:hAnsi="Times New Roman"/>
          <w:color w:val="000000"/>
          <w:sz w:val="22"/>
          <w:szCs w:val="22"/>
        </w:rPr>
      </w:pPr>
    </w:p>
    <w:p w:rsidR="00CD5E1B" w:rsidRPr="007C6189" w:rsidRDefault="00CD5E1B" w:rsidP="007B2DB0">
      <w:pPr>
        <w:suppressAutoHyphens/>
        <w:spacing w:line="276" w:lineRule="auto"/>
        <w:ind w:left="4320"/>
        <w:jc w:val="both"/>
        <w:rPr>
          <w:rFonts w:ascii="Times New Roman" w:hAnsi="Times New Roman"/>
          <w:color w:val="000000"/>
          <w:sz w:val="22"/>
          <w:szCs w:val="22"/>
        </w:rPr>
      </w:pPr>
      <w:r w:rsidRPr="007C6189">
        <w:rPr>
          <w:rFonts w:ascii="Times New Roman" w:hAnsi="Times New Roman"/>
          <w:color w:val="000000"/>
          <w:sz w:val="22"/>
          <w:szCs w:val="22"/>
        </w:rPr>
        <w:t>_____</w:t>
      </w:r>
      <w:r w:rsidRPr="007C6189">
        <w:rPr>
          <w:rFonts w:ascii="Times New Roman" w:hAnsi="Times New Roman"/>
          <w:color w:val="000000"/>
          <w:sz w:val="22"/>
          <w:szCs w:val="22"/>
          <w:u w:val="single"/>
        </w:rPr>
        <w:t xml:space="preserve">                       </w:t>
      </w:r>
      <w:r w:rsidRPr="007C6189">
        <w:rPr>
          <w:rFonts w:ascii="Times New Roman" w:hAnsi="Times New Roman"/>
          <w:color w:val="000000"/>
          <w:sz w:val="22"/>
          <w:szCs w:val="22"/>
          <w:u w:val="single"/>
        </w:rPr>
        <w:tab/>
      </w:r>
      <w:r w:rsidRPr="007C6189">
        <w:rPr>
          <w:rFonts w:ascii="Times New Roman" w:hAnsi="Times New Roman"/>
          <w:color w:val="000000"/>
          <w:sz w:val="22"/>
          <w:szCs w:val="22"/>
          <w:u w:val="single"/>
        </w:rPr>
        <w:tab/>
      </w:r>
      <w:r w:rsidRPr="007C6189">
        <w:rPr>
          <w:rFonts w:ascii="Times New Roman" w:hAnsi="Times New Roman"/>
          <w:color w:val="000000"/>
          <w:sz w:val="22"/>
          <w:szCs w:val="22"/>
        </w:rPr>
        <w:t xml:space="preserve"> </w:t>
      </w:r>
      <w:r w:rsidR="00E30295">
        <w:rPr>
          <w:rFonts w:ascii="Times New Roman" w:hAnsi="Times New Roman"/>
          <w:b/>
          <w:i/>
          <w:color w:val="000000"/>
          <w:sz w:val="22"/>
          <w:szCs w:val="22"/>
          <w:u w:val="single"/>
        </w:rPr>
        <w:t>October</w:t>
      </w:r>
      <w:r w:rsidR="0032663E" w:rsidRPr="007C6189">
        <w:rPr>
          <w:rFonts w:ascii="Times New Roman" w:hAnsi="Times New Roman"/>
          <w:b/>
          <w:i/>
          <w:color w:val="000000"/>
          <w:sz w:val="22"/>
          <w:szCs w:val="22"/>
          <w:u w:val="single"/>
        </w:rPr>
        <w:t xml:space="preserve"> __, 201</w:t>
      </w:r>
      <w:r w:rsidR="00CA799E">
        <w:rPr>
          <w:rFonts w:ascii="Times New Roman" w:hAnsi="Times New Roman"/>
          <w:b/>
          <w:i/>
          <w:color w:val="000000"/>
          <w:sz w:val="22"/>
          <w:szCs w:val="22"/>
          <w:u w:val="single"/>
        </w:rPr>
        <w:t>3</w:t>
      </w:r>
    </w:p>
    <w:p w:rsidR="00CD5E1B" w:rsidRPr="007C6189" w:rsidRDefault="00CD5E1B" w:rsidP="007B2DB0">
      <w:pPr>
        <w:suppressAutoHyphens/>
        <w:spacing w:line="276" w:lineRule="auto"/>
        <w:ind w:left="4320"/>
        <w:jc w:val="both"/>
        <w:rPr>
          <w:rFonts w:ascii="Times New Roman" w:hAnsi="Times New Roman"/>
          <w:color w:val="000000"/>
          <w:sz w:val="22"/>
          <w:szCs w:val="22"/>
        </w:rPr>
      </w:pPr>
      <w:r w:rsidRPr="007C6189">
        <w:rPr>
          <w:rFonts w:ascii="Times New Roman" w:hAnsi="Times New Roman"/>
          <w:color w:val="000000"/>
          <w:sz w:val="22"/>
          <w:szCs w:val="22"/>
        </w:rPr>
        <w:t xml:space="preserve">Clerk              </w:t>
      </w:r>
      <w:r w:rsidRPr="007C6189">
        <w:rPr>
          <w:rFonts w:ascii="Times New Roman" w:hAnsi="Times New Roman"/>
          <w:color w:val="000000"/>
          <w:sz w:val="22"/>
          <w:szCs w:val="22"/>
        </w:rPr>
        <w:tab/>
      </w:r>
      <w:r w:rsidRPr="007C6189">
        <w:rPr>
          <w:rFonts w:ascii="Times New Roman" w:hAnsi="Times New Roman"/>
          <w:color w:val="000000"/>
          <w:sz w:val="22"/>
          <w:szCs w:val="22"/>
        </w:rPr>
        <w:tab/>
      </w:r>
      <w:r w:rsidR="008957D4" w:rsidRPr="007C6189">
        <w:rPr>
          <w:rFonts w:ascii="Times New Roman" w:hAnsi="Times New Roman"/>
          <w:color w:val="000000"/>
          <w:sz w:val="22"/>
          <w:szCs w:val="22"/>
        </w:rPr>
        <w:tab/>
      </w:r>
      <w:r w:rsidRPr="007C6189">
        <w:rPr>
          <w:rFonts w:ascii="Times New Roman" w:hAnsi="Times New Roman"/>
          <w:color w:val="000000"/>
          <w:sz w:val="22"/>
          <w:szCs w:val="22"/>
        </w:rPr>
        <w:t>Date</w:t>
      </w:r>
    </w:p>
    <w:p w:rsidR="008A5332" w:rsidRPr="007C6189" w:rsidRDefault="008A5332" w:rsidP="007B2DB0">
      <w:pPr>
        <w:suppressAutoHyphens/>
        <w:spacing w:line="276" w:lineRule="auto"/>
        <w:ind w:left="4320"/>
        <w:jc w:val="both"/>
        <w:rPr>
          <w:rFonts w:ascii="Times New Roman" w:hAnsi="Times New Roman"/>
          <w:color w:val="000000"/>
          <w:sz w:val="22"/>
          <w:szCs w:val="22"/>
        </w:rPr>
      </w:pPr>
    </w:p>
    <w:p w:rsidR="008A5332" w:rsidRPr="007C6189" w:rsidRDefault="008A5332" w:rsidP="007B2DB0">
      <w:pPr>
        <w:suppressAutoHyphens/>
        <w:spacing w:line="276" w:lineRule="auto"/>
        <w:ind w:left="4320"/>
        <w:jc w:val="both"/>
        <w:rPr>
          <w:rFonts w:ascii="Times New Roman" w:hAnsi="Times New Roman"/>
          <w:color w:val="000000"/>
          <w:sz w:val="22"/>
          <w:szCs w:val="22"/>
        </w:rPr>
      </w:pPr>
    </w:p>
    <w:p w:rsidR="00CD5E1B" w:rsidRPr="007C6189" w:rsidRDefault="00CD5E1B" w:rsidP="007B2DB0">
      <w:pPr>
        <w:spacing w:line="276" w:lineRule="auto"/>
        <w:jc w:val="both"/>
        <w:rPr>
          <w:rFonts w:ascii="Times New Roman" w:hAnsi="Times New Roman"/>
          <w:color w:val="000000"/>
          <w:sz w:val="22"/>
          <w:szCs w:val="22"/>
        </w:rPr>
      </w:pPr>
    </w:p>
    <w:p w:rsidR="00CD5E1B" w:rsidRPr="007C6189" w:rsidRDefault="00CD5E1B" w:rsidP="007B2DB0">
      <w:pPr>
        <w:spacing w:line="276" w:lineRule="auto"/>
        <w:jc w:val="both"/>
        <w:rPr>
          <w:rFonts w:ascii="Times New Roman" w:hAnsi="Times New Roman"/>
          <w:b/>
          <w:bCs/>
          <w:color w:val="000000"/>
          <w:sz w:val="22"/>
          <w:szCs w:val="22"/>
        </w:rPr>
        <w:sectPr w:rsidR="00CD5E1B" w:rsidRPr="007C6189" w:rsidSect="007C6189">
          <w:headerReference w:type="default" r:id="rId14"/>
          <w:footerReference w:type="default" r:id="rId15"/>
          <w:headerReference w:type="first" r:id="rId16"/>
          <w:footerReference w:type="first" r:id="rId17"/>
          <w:pgSz w:w="12240" w:h="15840" w:code="1"/>
          <w:pgMar w:top="1440" w:right="1440" w:bottom="1440" w:left="1440" w:header="720" w:footer="720" w:gutter="0"/>
          <w:cols w:space="720"/>
          <w:noEndnote/>
          <w:titlePg/>
          <w:docGrid w:linePitch="326"/>
        </w:sectPr>
      </w:pPr>
    </w:p>
    <w:p w:rsidR="00CD5E1B" w:rsidRPr="007C6189" w:rsidRDefault="00CD5E1B" w:rsidP="007B2DB0">
      <w:pPr>
        <w:suppressAutoHyphens/>
        <w:spacing w:line="276" w:lineRule="auto"/>
        <w:jc w:val="both"/>
        <w:rPr>
          <w:rFonts w:ascii="Times New Roman" w:hAnsi="Times New Roman"/>
          <w:b/>
          <w:color w:val="000000"/>
          <w:sz w:val="22"/>
          <w:szCs w:val="22"/>
        </w:rPr>
      </w:pPr>
    </w:p>
    <w:p w:rsidR="00BD65B2" w:rsidRPr="007C6189" w:rsidRDefault="00BD65B2" w:rsidP="007B2DB0">
      <w:pPr>
        <w:suppressAutoHyphens/>
        <w:spacing w:line="276" w:lineRule="auto"/>
        <w:jc w:val="both"/>
        <w:rPr>
          <w:rFonts w:ascii="Times New Roman" w:hAnsi="Times New Roman"/>
          <w:color w:val="000000"/>
          <w:sz w:val="22"/>
          <w:szCs w:val="22"/>
        </w:rPr>
      </w:pPr>
    </w:p>
    <w:p w:rsidR="009A15CE" w:rsidRPr="007C6189" w:rsidRDefault="009A15CE" w:rsidP="007B2DB0">
      <w:pPr>
        <w:suppressAutoHyphens/>
        <w:spacing w:line="276" w:lineRule="auto"/>
        <w:jc w:val="both"/>
        <w:rPr>
          <w:rFonts w:ascii="Times New Roman" w:hAnsi="Times New Roman"/>
          <w:b/>
          <w:color w:val="000000"/>
          <w:sz w:val="22"/>
          <w:szCs w:val="22"/>
          <w:u w:val="single"/>
        </w:rPr>
      </w:pPr>
    </w:p>
    <w:p w:rsidR="005C01EB" w:rsidRPr="007C6189" w:rsidRDefault="00BD65B2" w:rsidP="007B2DB0">
      <w:pPr>
        <w:tabs>
          <w:tab w:val="left" w:pos="-1440"/>
          <w:tab w:val="left" w:pos="-720"/>
        </w:tabs>
        <w:suppressAutoHyphens/>
        <w:spacing w:line="276" w:lineRule="auto"/>
        <w:jc w:val="both"/>
        <w:rPr>
          <w:rFonts w:ascii="Times New Roman" w:hAnsi="Times New Roman"/>
          <w:color w:val="000000"/>
          <w:sz w:val="22"/>
          <w:szCs w:val="22"/>
          <w:vertAlign w:val="superscript"/>
        </w:rPr>
      </w:pPr>
      <w:r w:rsidRPr="007C6189">
        <w:rPr>
          <w:rFonts w:ascii="Times New Roman" w:hAnsi="Times New Roman"/>
          <w:b/>
          <w:color w:val="000000"/>
          <w:sz w:val="22"/>
          <w:szCs w:val="22"/>
          <w:u w:val="single"/>
        </w:rPr>
        <w:t>PERMITTEE</w:t>
      </w:r>
      <w:r w:rsidRPr="007C6189">
        <w:rPr>
          <w:rFonts w:ascii="Times New Roman" w:hAnsi="Times New Roman"/>
          <w:b/>
          <w:color w:val="000000"/>
          <w:sz w:val="22"/>
          <w:szCs w:val="22"/>
        </w:rPr>
        <w:t>:</w:t>
      </w:r>
      <w:r w:rsidR="008D62B7"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5608CF" w:rsidRPr="007C6189">
        <w:rPr>
          <w:rFonts w:ascii="Times New Roman" w:hAnsi="Times New Roman"/>
          <w:b/>
          <w:color w:val="000000"/>
          <w:sz w:val="22"/>
          <w:szCs w:val="22"/>
        </w:rPr>
        <w:tab/>
      </w:r>
      <w:r w:rsidRPr="007C6189">
        <w:rPr>
          <w:rFonts w:ascii="Times New Roman" w:hAnsi="Times New Roman"/>
          <w:color w:val="000000"/>
          <w:sz w:val="22"/>
          <w:szCs w:val="22"/>
        </w:rPr>
        <w:t xml:space="preserve">Permit </w:t>
      </w:r>
      <w:r w:rsidR="00F6030D" w:rsidRPr="007C6189">
        <w:rPr>
          <w:rFonts w:ascii="Times New Roman" w:hAnsi="Times New Roman"/>
          <w:color w:val="000000"/>
          <w:sz w:val="22"/>
          <w:szCs w:val="22"/>
        </w:rPr>
        <w:t>No.</w:t>
      </w:r>
      <w:r w:rsidRPr="007C6189">
        <w:rPr>
          <w:rFonts w:ascii="Times New Roman" w:hAnsi="Times New Roman"/>
          <w:color w:val="000000"/>
          <w:sz w:val="22"/>
          <w:szCs w:val="22"/>
        </w:rPr>
        <w:t>:</w:t>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t>1150169-00</w:t>
      </w:r>
      <w:r w:rsidR="00530E0A">
        <w:rPr>
          <w:rFonts w:ascii="Times New Roman" w:hAnsi="Times New Roman"/>
          <w:color w:val="000000"/>
          <w:sz w:val="22"/>
          <w:szCs w:val="22"/>
        </w:rPr>
        <w:t>4</w:t>
      </w:r>
      <w:r w:rsidR="0032663E" w:rsidRPr="007C6189">
        <w:rPr>
          <w:rFonts w:ascii="Times New Roman" w:hAnsi="Times New Roman"/>
          <w:color w:val="000000"/>
          <w:sz w:val="22"/>
          <w:szCs w:val="22"/>
        </w:rPr>
        <w:t>-A</w:t>
      </w:r>
      <w:r w:rsidR="00A55444">
        <w:rPr>
          <w:rFonts w:ascii="Times New Roman" w:hAnsi="Times New Roman"/>
          <w:color w:val="000000"/>
          <w:sz w:val="22"/>
          <w:szCs w:val="22"/>
        </w:rPr>
        <w:t>O</w:t>
      </w:r>
    </w:p>
    <w:p w:rsidR="00BD65B2" w:rsidRPr="007C6189" w:rsidRDefault="00AE20F6" w:rsidP="007B2DB0">
      <w:pPr>
        <w:tabs>
          <w:tab w:val="left" w:pos="-1440"/>
          <w:tab w:val="left" w:pos="-720"/>
        </w:tabs>
        <w:suppressAutoHyphens/>
        <w:spacing w:line="276" w:lineRule="auto"/>
        <w:jc w:val="both"/>
        <w:rPr>
          <w:rFonts w:ascii="Times New Roman" w:hAnsi="Times New Roman"/>
          <w:bCs/>
          <w:color w:val="000000"/>
          <w:sz w:val="22"/>
          <w:szCs w:val="22"/>
        </w:rPr>
      </w:pPr>
      <w:r w:rsidRPr="007C6189">
        <w:rPr>
          <w:rFonts w:ascii="Times New Roman" w:hAnsi="Times New Roman"/>
          <w:bCs/>
          <w:color w:val="000000"/>
          <w:sz w:val="22"/>
          <w:szCs w:val="22"/>
        </w:rPr>
        <w:t>Millennium Coating, LLC</w:t>
      </w:r>
      <w:r w:rsidR="00CC70B0" w:rsidRPr="007C6189">
        <w:rPr>
          <w:rFonts w:ascii="Times New Roman" w:hAnsi="Times New Roman"/>
          <w:bCs/>
          <w:color w:val="000000"/>
          <w:sz w:val="22"/>
          <w:szCs w:val="22"/>
        </w:rPr>
        <w:tab/>
      </w:r>
      <w:r w:rsidR="00CC70B0" w:rsidRPr="007C6189">
        <w:rPr>
          <w:rFonts w:ascii="Times New Roman" w:hAnsi="Times New Roman"/>
          <w:bCs/>
          <w:color w:val="000000"/>
          <w:sz w:val="22"/>
          <w:szCs w:val="22"/>
        </w:rPr>
        <w:tab/>
      </w:r>
      <w:r w:rsidR="00CC70B0" w:rsidRPr="007C6189">
        <w:rPr>
          <w:rFonts w:ascii="Times New Roman" w:hAnsi="Times New Roman"/>
          <w:bCs/>
          <w:color w:val="000000"/>
          <w:sz w:val="22"/>
          <w:szCs w:val="22"/>
        </w:rPr>
        <w:tab/>
      </w:r>
      <w:r w:rsidR="008D62B7" w:rsidRPr="007C6189">
        <w:rPr>
          <w:rFonts w:ascii="Times New Roman" w:hAnsi="Times New Roman"/>
          <w:bCs/>
          <w:color w:val="000000"/>
          <w:sz w:val="22"/>
          <w:szCs w:val="22"/>
        </w:rPr>
        <w:tab/>
      </w:r>
      <w:r w:rsidR="00D1724F" w:rsidRPr="007C6189">
        <w:rPr>
          <w:rFonts w:ascii="Times New Roman" w:hAnsi="Times New Roman"/>
          <w:color w:val="000000"/>
          <w:sz w:val="22"/>
          <w:szCs w:val="22"/>
        </w:rPr>
        <w:t>County:</w:t>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5608CF" w:rsidRPr="007C6189">
        <w:rPr>
          <w:rFonts w:ascii="Times New Roman" w:hAnsi="Times New Roman"/>
          <w:color w:val="000000"/>
          <w:sz w:val="22"/>
          <w:szCs w:val="22"/>
        </w:rPr>
        <w:t>Sarasota</w:t>
      </w:r>
    </w:p>
    <w:p w:rsidR="00BD65B2" w:rsidRPr="007C6189" w:rsidRDefault="00AE20F6" w:rsidP="007B2DB0">
      <w:pPr>
        <w:tabs>
          <w:tab w:val="left" w:pos="-1440"/>
          <w:tab w:val="left" w:pos="-720"/>
        </w:tabs>
        <w:suppressAutoHyphens/>
        <w:spacing w:line="276" w:lineRule="auto"/>
        <w:jc w:val="both"/>
        <w:rPr>
          <w:rFonts w:ascii="Times New Roman" w:hAnsi="Times New Roman"/>
          <w:bCs/>
          <w:color w:val="000000"/>
          <w:sz w:val="22"/>
          <w:szCs w:val="22"/>
        </w:rPr>
      </w:pPr>
      <w:r w:rsidRPr="007C6189">
        <w:rPr>
          <w:rFonts w:ascii="Times New Roman" w:hAnsi="Times New Roman"/>
          <w:bCs/>
          <w:color w:val="000000"/>
          <w:sz w:val="22"/>
          <w:szCs w:val="22"/>
        </w:rPr>
        <w:t>3</w:t>
      </w:r>
      <w:r w:rsidR="007250CA" w:rsidRPr="007C6189">
        <w:rPr>
          <w:rFonts w:ascii="Times New Roman" w:hAnsi="Times New Roman"/>
          <w:bCs/>
          <w:color w:val="000000"/>
          <w:sz w:val="22"/>
          <w:szCs w:val="22"/>
        </w:rPr>
        <w:t>06</w:t>
      </w:r>
      <w:r w:rsidRPr="007C6189">
        <w:rPr>
          <w:rFonts w:ascii="Times New Roman" w:hAnsi="Times New Roman"/>
          <w:bCs/>
          <w:color w:val="000000"/>
          <w:sz w:val="22"/>
          <w:szCs w:val="22"/>
        </w:rPr>
        <w:t xml:space="preserve"> Sarasota Center Blvd.</w:t>
      </w:r>
      <w:r w:rsidR="008D62B7" w:rsidRPr="007C6189">
        <w:rPr>
          <w:rFonts w:ascii="Times New Roman" w:hAnsi="Times New Roman"/>
          <w:bCs/>
          <w:color w:val="000000"/>
          <w:sz w:val="22"/>
          <w:szCs w:val="22"/>
        </w:rPr>
        <w:tab/>
      </w:r>
      <w:r w:rsidR="008D62B7" w:rsidRPr="007C6189">
        <w:rPr>
          <w:rFonts w:ascii="Times New Roman" w:hAnsi="Times New Roman"/>
          <w:bCs/>
          <w:color w:val="000000"/>
          <w:sz w:val="22"/>
          <w:szCs w:val="22"/>
        </w:rPr>
        <w:tab/>
      </w:r>
      <w:r w:rsidR="008D62B7" w:rsidRPr="007C6189">
        <w:rPr>
          <w:rFonts w:ascii="Times New Roman" w:hAnsi="Times New Roman"/>
          <w:bCs/>
          <w:color w:val="000000"/>
          <w:sz w:val="22"/>
          <w:szCs w:val="22"/>
        </w:rPr>
        <w:tab/>
      </w:r>
      <w:r w:rsidR="008D62B7" w:rsidRPr="007C6189">
        <w:rPr>
          <w:rFonts w:ascii="Times New Roman" w:hAnsi="Times New Roman"/>
          <w:bCs/>
          <w:color w:val="000000"/>
          <w:sz w:val="22"/>
          <w:szCs w:val="22"/>
        </w:rPr>
        <w:tab/>
      </w:r>
      <w:r w:rsidR="00D1724F" w:rsidRPr="007C6189">
        <w:rPr>
          <w:rFonts w:ascii="Times New Roman" w:hAnsi="Times New Roman"/>
          <w:color w:val="000000"/>
          <w:sz w:val="22"/>
          <w:szCs w:val="22"/>
        </w:rPr>
        <w:t>Effective Date</w:t>
      </w:r>
      <w:r w:rsidR="00721CF5" w:rsidRPr="007C6189">
        <w:rPr>
          <w:rFonts w:ascii="Times New Roman" w:hAnsi="Times New Roman"/>
          <w:color w:val="000000"/>
          <w:sz w:val="22"/>
          <w:szCs w:val="22"/>
        </w:rPr>
        <w:t>:</w:t>
      </w:r>
      <w:r w:rsidR="00721CF5"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A55444">
        <w:rPr>
          <w:rFonts w:ascii="Times New Roman" w:hAnsi="Times New Roman"/>
          <w:color w:val="000000"/>
          <w:sz w:val="22"/>
          <w:szCs w:val="22"/>
        </w:rPr>
        <w:t>September 30</w:t>
      </w:r>
      <w:r w:rsidR="00450F12" w:rsidRPr="007C6189">
        <w:rPr>
          <w:rFonts w:ascii="Times New Roman" w:hAnsi="Times New Roman"/>
          <w:color w:val="000000"/>
          <w:sz w:val="22"/>
          <w:szCs w:val="22"/>
        </w:rPr>
        <w:t>, 201</w:t>
      </w:r>
      <w:r w:rsidR="00A55444">
        <w:rPr>
          <w:rFonts w:ascii="Times New Roman" w:hAnsi="Times New Roman"/>
          <w:color w:val="000000"/>
          <w:sz w:val="22"/>
          <w:szCs w:val="22"/>
        </w:rPr>
        <w:t>3</w:t>
      </w:r>
    </w:p>
    <w:p w:rsidR="0032663E" w:rsidRPr="007C6189" w:rsidRDefault="00AE20F6" w:rsidP="007B2DB0">
      <w:pPr>
        <w:tabs>
          <w:tab w:val="left" w:pos="-1440"/>
          <w:tab w:val="left" w:pos="-720"/>
        </w:tabs>
        <w:suppressAutoHyphens/>
        <w:spacing w:line="276" w:lineRule="auto"/>
        <w:ind w:left="1440" w:hanging="1440"/>
        <w:jc w:val="both"/>
        <w:rPr>
          <w:rFonts w:ascii="Times New Roman" w:hAnsi="Times New Roman"/>
          <w:color w:val="000000"/>
          <w:sz w:val="22"/>
          <w:szCs w:val="22"/>
        </w:rPr>
      </w:pPr>
      <w:r w:rsidRPr="007C6189">
        <w:rPr>
          <w:rFonts w:ascii="Times New Roman" w:hAnsi="Times New Roman"/>
          <w:bCs/>
          <w:color w:val="000000"/>
          <w:sz w:val="22"/>
          <w:szCs w:val="22"/>
        </w:rPr>
        <w:t>Sarasota, FL  34240</w:t>
      </w:r>
      <w:r w:rsidR="007250CA" w:rsidRPr="007C6189">
        <w:rPr>
          <w:rFonts w:ascii="Times New Roman" w:hAnsi="Times New Roman"/>
          <w:bCs/>
          <w:color w:val="000000"/>
          <w:sz w:val="22"/>
          <w:szCs w:val="22"/>
        </w:rPr>
        <w:t>-9381</w:t>
      </w:r>
      <w:r w:rsidR="008D62B7" w:rsidRPr="007C6189">
        <w:rPr>
          <w:rFonts w:ascii="Times New Roman" w:hAnsi="Times New Roman"/>
          <w:bCs/>
          <w:color w:val="000000"/>
          <w:sz w:val="22"/>
          <w:szCs w:val="22"/>
        </w:rPr>
        <w:tab/>
      </w:r>
      <w:r w:rsidR="008D62B7" w:rsidRPr="007C6189">
        <w:rPr>
          <w:rFonts w:ascii="Times New Roman" w:hAnsi="Times New Roman"/>
          <w:bCs/>
          <w:color w:val="000000"/>
          <w:sz w:val="22"/>
          <w:szCs w:val="22"/>
        </w:rPr>
        <w:tab/>
      </w:r>
      <w:r w:rsidR="008D62B7" w:rsidRPr="007C6189">
        <w:rPr>
          <w:rFonts w:ascii="Times New Roman" w:hAnsi="Times New Roman"/>
          <w:bCs/>
          <w:color w:val="000000"/>
          <w:sz w:val="22"/>
          <w:szCs w:val="22"/>
        </w:rPr>
        <w:tab/>
      </w:r>
      <w:r w:rsidR="00CC70B0" w:rsidRPr="007C6189">
        <w:rPr>
          <w:rFonts w:ascii="Times New Roman" w:hAnsi="Times New Roman"/>
          <w:bCs/>
          <w:color w:val="000000"/>
          <w:sz w:val="22"/>
          <w:szCs w:val="22"/>
        </w:rPr>
        <w:tab/>
      </w:r>
      <w:r w:rsidR="00D1724F" w:rsidRPr="007C6189">
        <w:rPr>
          <w:rFonts w:ascii="Times New Roman" w:hAnsi="Times New Roman"/>
          <w:color w:val="000000"/>
          <w:sz w:val="22"/>
          <w:szCs w:val="22"/>
        </w:rPr>
        <w:t>Expiration Date</w:t>
      </w:r>
      <w:r w:rsidR="00721CF5" w:rsidRPr="007C6189">
        <w:rPr>
          <w:rFonts w:ascii="Times New Roman" w:hAnsi="Times New Roman"/>
          <w:color w:val="000000"/>
          <w:sz w:val="22"/>
          <w:szCs w:val="22"/>
        </w:rPr>
        <w:t>:</w:t>
      </w:r>
      <w:r w:rsidR="0032663E" w:rsidRPr="007C6189">
        <w:rPr>
          <w:rFonts w:ascii="Times New Roman" w:hAnsi="Times New Roman"/>
          <w:color w:val="000000"/>
          <w:sz w:val="22"/>
          <w:szCs w:val="22"/>
        </w:rPr>
        <w:tab/>
      </w:r>
      <w:r w:rsidR="00A55444">
        <w:rPr>
          <w:rFonts w:ascii="Times New Roman" w:hAnsi="Times New Roman"/>
          <w:color w:val="000000"/>
          <w:sz w:val="22"/>
          <w:szCs w:val="22"/>
        </w:rPr>
        <w:t>September 30</w:t>
      </w:r>
      <w:r w:rsidR="0032663E" w:rsidRPr="007C6189">
        <w:rPr>
          <w:rFonts w:ascii="Times New Roman" w:hAnsi="Times New Roman"/>
          <w:color w:val="000000"/>
          <w:sz w:val="22"/>
          <w:szCs w:val="22"/>
        </w:rPr>
        <w:t>, 201</w:t>
      </w:r>
      <w:r w:rsidR="00A55444">
        <w:rPr>
          <w:rFonts w:ascii="Times New Roman" w:hAnsi="Times New Roman"/>
          <w:color w:val="000000"/>
          <w:sz w:val="22"/>
          <w:szCs w:val="22"/>
        </w:rPr>
        <w:t>8</w:t>
      </w:r>
      <w:r w:rsidR="00D4514A" w:rsidRPr="007C6189">
        <w:rPr>
          <w:rFonts w:ascii="Times New Roman" w:hAnsi="Times New Roman"/>
          <w:bCs/>
          <w:color w:val="000000"/>
          <w:sz w:val="22"/>
          <w:szCs w:val="22"/>
        </w:rPr>
        <w:t xml:space="preserve"> </w:t>
      </w:r>
      <w:r w:rsidR="005C01EB" w:rsidRPr="007C6189">
        <w:rPr>
          <w:rFonts w:ascii="Times New Roman" w:hAnsi="Times New Roman"/>
          <w:bCs/>
          <w:color w:val="000000"/>
          <w:sz w:val="22"/>
          <w:szCs w:val="22"/>
        </w:rPr>
        <w:tab/>
      </w:r>
      <w:r w:rsidR="008D62B7" w:rsidRPr="007C6189">
        <w:rPr>
          <w:rFonts w:ascii="Times New Roman" w:hAnsi="Times New Roman"/>
          <w:b/>
          <w:color w:val="000000"/>
          <w:sz w:val="22"/>
          <w:szCs w:val="22"/>
        </w:rPr>
        <w:tab/>
      </w:r>
      <w:r w:rsidR="0032663E"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8D62B7" w:rsidRPr="007C6189">
        <w:rPr>
          <w:rFonts w:ascii="Times New Roman" w:hAnsi="Times New Roman"/>
          <w:b/>
          <w:color w:val="000000"/>
          <w:sz w:val="22"/>
          <w:szCs w:val="22"/>
        </w:rPr>
        <w:tab/>
      </w:r>
      <w:r w:rsidR="00D1724F" w:rsidRPr="007C6189">
        <w:rPr>
          <w:rFonts w:ascii="Times New Roman" w:hAnsi="Times New Roman"/>
          <w:color w:val="000000"/>
          <w:sz w:val="22"/>
          <w:szCs w:val="22"/>
        </w:rPr>
        <w:t>Project:</w:t>
      </w:r>
      <w:r w:rsidR="0032663E" w:rsidRPr="007C6189">
        <w:rPr>
          <w:rFonts w:ascii="Times New Roman" w:hAnsi="Times New Roman"/>
          <w:color w:val="000000"/>
          <w:sz w:val="22"/>
          <w:szCs w:val="22"/>
        </w:rPr>
        <w:t xml:space="preserve"> </w:t>
      </w:r>
      <w:r w:rsidR="009171C1"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Pr="007C6189">
        <w:rPr>
          <w:rFonts w:ascii="Times New Roman" w:hAnsi="Times New Roman"/>
          <w:color w:val="000000"/>
          <w:sz w:val="22"/>
          <w:szCs w:val="22"/>
        </w:rPr>
        <w:t xml:space="preserve">Pressure </w:t>
      </w:r>
      <w:r w:rsidR="00CC70B0" w:rsidRPr="007C6189">
        <w:rPr>
          <w:rFonts w:ascii="Times New Roman" w:hAnsi="Times New Roman"/>
          <w:color w:val="000000"/>
          <w:sz w:val="22"/>
          <w:szCs w:val="22"/>
        </w:rPr>
        <w:t>S</w:t>
      </w:r>
      <w:r w:rsidRPr="007C6189">
        <w:rPr>
          <w:rFonts w:ascii="Times New Roman" w:hAnsi="Times New Roman"/>
          <w:color w:val="000000"/>
          <w:sz w:val="22"/>
          <w:szCs w:val="22"/>
        </w:rPr>
        <w:t xml:space="preserve">ensitive </w:t>
      </w:r>
      <w:r w:rsidR="000A634C" w:rsidRPr="007C6189">
        <w:rPr>
          <w:rFonts w:ascii="Times New Roman" w:hAnsi="Times New Roman"/>
          <w:color w:val="000000"/>
          <w:sz w:val="22"/>
          <w:szCs w:val="22"/>
        </w:rPr>
        <w:t>T</w:t>
      </w:r>
      <w:r w:rsidRPr="007C6189">
        <w:rPr>
          <w:rFonts w:ascii="Times New Roman" w:hAnsi="Times New Roman"/>
          <w:color w:val="000000"/>
          <w:sz w:val="22"/>
          <w:szCs w:val="22"/>
        </w:rPr>
        <w:t xml:space="preserve">ape </w:t>
      </w:r>
    </w:p>
    <w:p w:rsidR="00450F12" w:rsidRPr="007C6189" w:rsidRDefault="0032663E" w:rsidP="007B2DB0">
      <w:pPr>
        <w:tabs>
          <w:tab w:val="left" w:pos="-1440"/>
          <w:tab w:val="left" w:pos="-720"/>
        </w:tabs>
        <w:suppressAutoHyphens/>
        <w:spacing w:line="276" w:lineRule="auto"/>
        <w:ind w:left="1440" w:hanging="1440"/>
        <w:jc w:val="both"/>
        <w:rPr>
          <w:rFonts w:ascii="Times New Roman" w:hAnsi="Times New Roman"/>
          <w:color w:val="000000"/>
          <w:sz w:val="22"/>
          <w:szCs w:val="22"/>
        </w:rPr>
      </w:pP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000A634C" w:rsidRPr="007C6189">
        <w:rPr>
          <w:rFonts w:ascii="Times New Roman" w:hAnsi="Times New Roman"/>
          <w:color w:val="000000"/>
          <w:sz w:val="22"/>
          <w:szCs w:val="22"/>
        </w:rPr>
        <w:t>C</w:t>
      </w:r>
      <w:r w:rsidR="00AE20F6" w:rsidRPr="007C6189">
        <w:rPr>
          <w:rFonts w:ascii="Times New Roman" w:hAnsi="Times New Roman"/>
          <w:color w:val="000000"/>
          <w:sz w:val="22"/>
          <w:szCs w:val="22"/>
        </w:rPr>
        <w:t>onverting</w:t>
      </w:r>
      <w:r w:rsidRPr="007C6189">
        <w:rPr>
          <w:rFonts w:ascii="Times New Roman" w:hAnsi="Times New Roman"/>
          <w:color w:val="000000"/>
          <w:sz w:val="22"/>
          <w:szCs w:val="22"/>
        </w:rPr>
        <w:t xml:space="preserve"> </w:t>
      </w:r>
      <w:r w:rsidR="000A634C" w:rsidRPr="007C6189">
        <w:rPr>
          <w:rFonts w:ascii="Times New Roman" w:hAnsi="Times New Roman"/>
          <w:color w:val="000000"/>
          <w:sz w:val="22"/>
          <w:szCs w:val="22"/>
        </w:rPr>
        <w:t>L</w:t>
      </w:r>
      <w:r w:rsidR="00AE20F6" w:rsidRPr="007C6189">
        <w:rPr>
          <w:rFonts w:ascii="Times New Roman" w:hAnsi="Times New Roman"/>
          <w:color w:val="000000"/>
          <w:sz w:val="22"/>
          <w:szCs w:val="22"/>
        </w:rPr>
        <w:t>ine</w:t>
      </w:r>
    </w:p>
    <w:p w:rsidR="00DF63EA" w:rsidRPr="007C6189" w:rsidRDefault="00DF63EA" w:rsidP="007B2DB0">
      <w:pPr>
        <w:tabs>
          <w:tab w:val="left" w:pos="-1440"/>
          <w:tab w:val="left" w:pos="-720"/>
        </w:tabs>
        <w:suppressAutoHyphens/>
        <w:spacing w:line="276" w:lineRule="auto"/>
        <w:jc w:val="both"/>
        <w:rPr>
          <w:rFonts w:ascii="Times New Roman" w:hAnsi="Times New Roman"/>
          <w:color w:val="000000"/>
          <w:sz w:val="22"/>
          <w:szCs w:val="22"/>
        </w:rPr>
      </w:pPr>
    </w:p>
    <w:p w:rsidR="00004E90" w:rsidRPr="007C6189" w:rsidRDefault="00004E90" w:rsidP="007B2DB0">
      <w:pPr>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FACILITY AND PROJECT DESCRIPTION</w:t>
      </w:r>
    </w:p>
    <w:p w:rsidR="00BD65B2" w:rsidRPr="007C6189" w:rsidRDefault="00BD65B2" w:rsidP="007B2DB0">
      <w:pPr>
        <w:tabs>
          <w:tab w:val="left" w:pos="-1440"/>
          <w:tab w:val="left" w:pos="-720"/>
        </w:tabs>
        <w:suppressAutoHyphens/>
        <w:spacing w:line="276" w:lineRule="auto"/>
        <w:jc w:val="both"/>
        <w:rPr>
          <w:rFonts w:ascii="Times New Roman" w:hAnsi="Times New Roman"/>
          <w:color w:val="000000"/>
          <w:sz w:val="22"/>
          <w:szCs w:val="22"/>
        </w:rPr>
      </w:pPr>
    </w:p>
    <w:p w:rsidR="004F1EB1" w:rsidRDefault="00BD65B2" w:rsidP="007B2DB0">
      <w:pPr>
        <w:autoSpaceDE w:val="0"/>
        <w:autoSpaceDN w:val="0"/>
        <w:adjustRightInd w:val="0"/>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This</w:t>
      </w:r>
      <w:r w:rsidR="004F125C" w:rsidRPr="007C6189">
        <w:rPr>
          <w:rFonts w:ascii="Times New Roman" w:hAnsi="Times New Roman"/>
          <w:color w:val="000000"/>
          <w:sz w:val="22"/>
          <w:szCs w:val="22"/>
        </w:rPr>
        <w:t xml:space="preserve"> </w:t>
      </w:r>
      <w:r w:rsidR="00A55444">
        <w:rPr>
          <w:rFonts w:ascii="Times New Roman" w:hAnsi="Times New Roman"/>
          <w:color w:val="000000"/>
          <w:sz w:val="22"/>
          <w:szCs w:val="22"/>
        </w:rPr>
        <w:t xml:space="preserve">air operation permit </w:t>
      </w:r>
      <w:r w:rsidR="007250CA" w:rsidRPr="007C6189">
        <w:rPr>
          <w:rFonts w:ascii="Times New Roman" w:hAnsi="Times New Roman"/>
          <w:color w:val="000000"/>
          <w:sz w:val="22"/>
          <w:szCs w:val="22"/>
        </w:rPr>
        <w:t>(permit 1150169-00</w:t>
      </w:r>
      <w:r w:rsidR="00530E0A">
        <w:rPr>
          <w:rFonts w:ascii="Times New Roman" w:hAnsi="Times New Roman"/>
          <w:color w:val="000000"/>
          <w:sz w:val="22"/>
          <w:szCs w:val="22"/>
        </w:rPr>
        <w:t>4</w:t>
      </w:r>
      <w:r w:rsidR="007250CA" w:rsidRPr="007C6189">
        <w:rPr>
          <w:rFonts w:ascii="Times New Roman" w:hAnsi="Times New Roman"/>
          <w:color w:val="000000"/>
          <w:sz w:val="22"/>
          <w:szCs w:val="22"/>
        </w:rPr>
        <w:t>-A</w:t>
      </w:r>
      <w:r w:rsidR="00A55444">
        <w:rPr>
          <w:rFonts w:ascii="Times New Roman" w:hAnsi="Times New Roman"/>
          <w:color w:val="000000"/>
          <w:sz w:val="22"/>
          <w:szCs w:val="22"/>
        </w:rPr>
        <w:t>O</w:t>
      </w:r>
      <w:r w:rsidR="007250CA" w:rsidRPr="007C6189">
        <w:rPr>
          <w:rFonts w:ascii="Times New Roman" w:hAnsi="Times New Roman"/>
          <w:color w:val="000000"/>
          <w:sz w:val="22"/>
          <w:szCs w:val="22"/>
        </w:rPr>
        <w:t xml:space="preserve">) </w:t>
      </w:r>
      <w:r w:rsidR="00A55444">
        <w:rPr>
          <w:rFonts w:ascii="Times New Roman" w:hAnsi="Times New Roman"/>
          <w:color w:val="000000"/>
          <w:sz w:val="22"/>
          <w:szCs w:val="22"/>
        </w:rPr>
        <w:t xml:space="preserve">authorizes operation of a </w:t>
      </w:r>
      <w:r w:rsidR="00FA7355">
        <w:rPr>
          <w:rFonts w:ascii="Times New Roman" w:hAnsi="Times New Roman"/>
          <w:color w:val="000000"/>
          <w:sz w:val="22"/>
          <w:szCs w:val="22"/>
        </w:rPr>
        <w:t xml:space="preserve">facility, </w:t>
      </w:r>
      <w:r w:rsidR="00FA7355" w:rsidRPr="00FA7355">
        <w:rPr>
          <w:rFonts w:ascii="Times New Roman" w:hAnsi="Times New Roman"/>
          <w:color w:val="000000"/>
          <w:sz w:val="22"/>
          <w:szCs w:val="22"/>
        </w:rPr>
        <w:t>which is a pressure sensitive tape converting line (Standard Industrial Classification No. 2672)</w:t>
      </w:r>
      <w:r w:rsidR="00FA7355">
        <w:rPr>
          <w:rFonts w:ascii="Times New Roman" w:hAnsi="Times New Roman"/>
          <w:color w:val="000000"/>
          <w:sz w:val="22"/>
          <w:szCs w:val="22"/>
        </w:rPr>
        <w:t xml:space="preserve">, that </w:t>
      </w:r>
      <w:r w:rsidR="004F1EB1" w:rsidRPr="007C6189">
        <w:rPr>
          <w:rFonts w:ascii="Times New Roman" w:hAnsi="Times New Roman"/>
          <w:color w:val="000000"/>
          <w:sz w:val="22"/>
          <w:szCs w:val="22"/>
        </w:rPr>
        <w:t>manufacture</w:t>
      </w:r>
      <w:r w:rsidR="000121DC">
        <w:rPr>
          <w:rFonts w:ascii="Times New Roman" w:hAnsi="Times New Roman"/>
          <w:color w:val="000000"/>
          <w:sz w:val="22"/>
          <w:szCs w:val="22"/>
        </w:rPr>
        <w:t>s</w:t>
      </w:r>
      <w:r w:rsidR="004F1EB1" w:rsidRPr="007C6189">
        <w:rPr>
          <w:rFonts w:ascii="Times New Roman" w:hAnsi="Times New Roman"/>
          <w:color w:val="000000"/>
          <w:sz w:val="22"/>
          <w:szCs w:val="22"/>
        </w:rPr>
        <w:t xml:space="preserve"> white release paper - adhesive coated plastic/ fabric material (i.e., three layer material: white release paper – adhesive – plastic or fabric substrate) used to make adhesive bandages and similar products for medical and consumer markets.</w:t>
      </w:r>
      <w:r w:rsidR="000121DC" w:rsidRPr="000121DC">
        <w:rPr>
          <w:rFonts w:ascii="Times New Roman" w:hAnsi="Times New Roman"/>
          <w:color w:val="000000"/>
          <w:sz w:val="22"/>
          <w:szCs w:val="22"/>
        </w:rPr>
        <w:t xml:space="preserve"> The facility is located in Sarasota County at 306 Sarasota Center Blvd., Sarasota, FL 34240-9381.  The UTM coordinates are Zone 17, 361.03 km </w:t>
      </w:r>
      <w:proofErr w:type="gramStart"/>
      <w:r w:rsidR="000121DC" w:rsidRPr="000121DC">
        <w:rPr>
          <w:rFonts w:ascii="Times New Roman" w:hAnsi="Times New Roman"/>
          <w:color w:val="000000"/>
          <w:sz w:val="22"/>
          <w:szCs w:val="22"/>
        </w:rPr>
        <w:t>East</w:t>
      </w:r>
      <w:proofErr w:type="gramEnd"/>
      <w:r w:rsidR="000121DC" w:rsidRPr="000121DC">
        <w:rPr>
          <w:rFonts w:ascii="Times New Roman" w:hAnsi="Times New Roman"/>
          <w:color w:val="000000"/>
          <w:sz w:val="22"/>
          <w:szCs w:val="22"/>
        </w:rPr>
        <w:t>, and 3025.48 km North.</w:t>
      </w:r>
      <w:r w:rsidR="00BF601B">
        <w:rPr>
          <w:rFonts w:ascii="Times New Roman" w:hAnsi="Times New Roman"/>
          <w:color w:val="000000"/>
          <w:sz w:val="22"/>
          <w:szCs w:val="22"/>
        </w:rPr>
        <w:t xml:space="preserve"> The facility consists of the following emissions units.</w:t>
      </w:r>
    </w:p>
    <w:p w:rsidR="004F1EB1" w:rsidRPr="007C6189" w:rsidRDefault="004F1EB1" w:rsidP="007B2DB0">
      <w:pPr>
        <w:spacing w:line="276" w:lineRule="auto"/>
        <w:jc w:val="both"/>
        <w:rPr>
          <w:rFonts w:ascii="Times New Roman" w:hAnsi="Times New Roman"/>
          <w:color w:val="000000"/>
          <w:sz w:val="22"/>
          <w:szCs w:val="22"/>
        </w:rPr>
      </w:pPr>
    </w:p>
    <w:tbl>
      <w:tblPr>
        <w:tblW w:w="931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940"/>
        <w:gridCol w:w="1620"/>
        <w:gridCol w:w="6750"/>
      </w:tblGrid>
      <w:tr w:rsidR="00BF601B" w:rsidRPr="00BF601B" w:rsidTr="00BF601B">
        <w:trPr>
          <w:gridAfter w:val="1"/>
          <w:wAfter w:w="6750" w:type="dxa"/>
        </w:trPr>
        <w:tc>
          <w:tcPr>
            <w:tcW w:w="2560" w:type="dxa"/>
            <w:gridSpan w:val="2"/>
          </w:tcPr>
          <w:p w:rsidR="00BF601B" w:rsidRPr="001831D4" w:rsidRDefault="00BF601B" w:rsidP="007B2DB0">
            <w:pPr>
              <w:spacing w:line="276" w:lineRule="auto"/>
              <w:jc w:val="both"/>
              <w:rPr>
                <w:rFonts w:ascii="Times New Roman" w:hAnsi="Times New Roman"/>
                <w:b/>
                <w:color w:val="000000"/>
                <w:sz w:val="22"/>
                <w:szCs w:val="22"/>
              </w:rPr>
            </w:pPr>
            <w:r w:rsidRPr="001831D4">
              <w:rPr>
                <w:rFonts w:ascii="Times New Roman" w:hAnsi="Times New Roman"/>
                <w:b/>
                <w:color w:val="000000"/>
                <w:sz w:val="22"/>
                <w:szCs w:val="22"/>
              </w:rPr>
              <w:t>Facility ID No. 1150169</w:t>
            </w:r>
          </w:p>
        </w:tc>
      </w:tr>
      <w:tr w:rsidR="00BF601B" w:rsidRPr="00321262" w:rsidTr="00BF601B">
        <w:tc>
          <w:tcPr>
            <w:tcW w:w="940" w:type="dxa"/>
          </w:tcPr>
          <w:p w:rsidR="00BF601B" w:rsidRPr="00BF601B" w:rsidRDefault="00BF601B" w:rsidP="007B2DB0">
            <w:pPr>
              <w:spacing w:line="276" w:lineRule="auto"/>
              <w:jc w:val="both"/>
              <w:rPr>
                <w:rFonts w:ascii="Times New Roman" w:hAnsi="Times New Roman"/>
                <w:color w:val="000000"/>
                <w:sz w:val="22"/>
                <w:szCs w:val="22"/>
              </w:rPr>
            </w:pPr>
            <w:r w:rsidRPr="001831D4">
              <w:rPr>
                <w:rFonts w:ascii="Times New Roman" w:hAnsi="Times New Roman"/>
                <w:b/>
                <w:color w:val="000000"/>
                <w:sz w:val="22"/>
                <w:szCs w:val="22"/>
              </w:rPr>
              <w:t>ID No</w:t>
            </w:r>
            <w:r w:rsidRPr="00BF601B">
              <w:rPr>
                <w:rFonts w:ascii="Times New Roman" w:hAnsi="Times New Roman"/>
                <w:color w:val="000000"/>
                <w:sz w:val="22"/>
                <w:szCs w:val="22"/>
              </w:rPr>
              <w:t>.</w:t>
            </w:r>
          </w:p>
        </w:tc>
        <w:tc>
          <w:tcPr>
            <w:tcW w:w="8370" w:type="dxa"/>
            <w:gridSpan w:val="2"/>
          </w:tcPr>
          <w:p w:rsidR="00BF601B" w:rsidRPr="001831D4" w:rsidRDefault="00BF601B" w:rsidP="007B2DB0">
            <w:pPr>
              <w:spacing w:line="276" w:lineRule="auto"/>
              <w:jc w:val="both"/>
              <w:rPr>
                <w:rFonts w:ascii="Times New Roman" w:hAnsi="Times New Roman"/>
                <w:b/>
                <w:color w:val="000000"/>
                <w:sz w:val="22"/>
                <w:szCs w:val="22"/>
              </w:rPr>
            </w:pPr>
            <w:r w:rsidRPr="001831D4">
              <w:rPr>
                <w:rFonts w:ascii="Times New Roman" w:hAnsi="Times New Roman"/>
                <w:b/>
                <w:color w:val="000000"/>
                <w:sz w:val="22"/>
                <w:szCs w:val="22"/>
              </w:rPr>
              <w:t>Emission Unit Description</w:t>
            </w:r>
          </w:p>
        </w:tc>
      </w:tr>
      <w:tr w:rsidR="00BF601B" w:rsidRPr="00321262" w:rsidTr="00BF601B">
        <w:tc>
          <w:tcPr>
            <w:tcW w:w="940" w:type="dxa"/>
          </w:tcPr>
          <w:p w:rsidR="00BF601B" w:rsidRPr="00BF601B" w:rsidRDefault="00BF601B" w:rsidP="007B2DB0">
            <w:pPr>
              <w:spacing w:line="276" w:lineRule="auto"/>
              <w:jc w:val="both"/>
              <w:rPr>
                <w:rFonts w:ascii="Times New Roman" w:hAnsi="Times New Roman"/>
                <w:color w:val="000000"/>
                <w:sz w:val="22"/>
                <w:szCs w:val="22"/>
              </w:rPr>
            </w:pPr>
            <w:r w:rsidRPr="00BF601B">
              <w:rPr>
                <w:rFonts w:ascii="Times New Roman" w:hAnsi="Times New Roman"/>
                <w:color w:val="000000"/>
                <w:sz w:val="22"/>
                <w:szCs w:val="22"/>
              </w:rPr>
              <w:t>001</w:t>
            </w:r>
          </w:p>
        </w:tc>
        <w:tc>
          <w:tcPr>
            <w:tcW w:w="8370" w:type="dxa"/>
            <w:gridSpan w:val="2"/>
          </w:tcPr>
          <w:p w:rsidR="00BF601B" w:rsidRPr="00BF601B" w:rsidRDefault="00BF601B"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Pressure Sensitive Tape </w:t>
            </w:r>
            <w:r>
              <w:rPr>
                <w:rFonts w:ascii="Times New Roman" w:hAnsi="Times New Roman"/>
                <w:color w:val="000000"/>
                <w:sz w:val="22"/>
                <w:szCs w:val="22"/>
              </w:rPr>
              <w:t>Coating/</w:t>
            </w:r>
            <w:r w:rsidRPr="007C6189">
              <w:rPr>
                <w:rFonts w:ascii="Times New Roman" w:hAnsi="Times New Roman"/>
                <w:color w:val="000000"/>
                <w:sz w:val="22"/>
                <w:szCs w:val="22"/>
              </w:rPr>
              <w:t>Converting Line</w:t>
            </w:r>
          </w:p>
        </w:tc>
      </w:tr>
    </w:tbl>
    <w:p w:rsidR="00BF601B" w:rsidRDefault="00BF601B" w:rsidP="007B2DB0">
      <w:pPr>
        <w:spacing w:line="276" w:lineRule="auto"/>
        <w:jc w:val="both"/>
        <w:rPr>
          <w:rFonts w:ascii="Times New Roman" w:hAnsi="Times New Roman"/>
          <w:color w:val="000000"/>
          <w:sz w:val="22"/>
          <w:szCs w:val="22"/>
        </w:rPr>
      </w:pPr>
    </w:p>
    <w:p w:rsidR="004F1EB1" w:rsidRPr="007C6189" w:rsidRDefault="004F1EB1"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 6</w:t>
      </w:r>
      <w:r w:rsidR="00B331A1">
        <w:rPr>
          <w:rFonts w:ascii="Times New Roman" w:hAnsi="Times New Roman"/>
          <w:color w:val="000000"/>
          <w:sz w:val="22"/>
          <w:szCs w:val="22"/>
        </w:rPr>
        <w:t>2.5</w:t>
      </w:r>
      <w:r w:rsidRPr="007C6189">
        <w:rPr>
          <w:rFonts w:ascii="Times New Roman" w:hAnsi="Times New Roman"/>
          <w:color w:val="000000"/>
          <w:sz w:val="22"/>
          <w:szCs w:val="22"/>
        </w:rPr>
        <w:t>-inch wide white release paper roll is unwound and fed to the coating/ converting line at a line speed of 130 feet/ minute where it will receive 655 lbs adhesive/ hour.  The adhesive coated quick release paper web is dried in a 72 foot oven and then married to the unwound plastic/ fabric bandage substrate in the pressure laminator.  This is where the adhesive is transferred from the white release paper to the plastic/ fabric substrate material.   The resultant joined product (i.e., white release paper – adhesive coated plastic/ fabric substrate) is rewound and cut for use in the bandage making/ wrapping machine.</w:t>
      </w:r>
    </w:p>
    <w:p w:rsidR="004F1EB1" w:rsidRPr="007C6189" w:rsidRDefault="004F1EB1" w:rsidP="007B2DB0">
      <w:pPr>
        <w:spacing w:line="276" w:lineRule="auto"/>
        <w:jc w:val="both"/>
        <w:rPr>
          <w:rFonts w:ascii="Times New Roman" w:hAnsi="Times New Roman"/>
          <w:color w:val="000000"/>
          <w:sz w:val="22"/>
          <w:szCs w:val="22"/>
        </w:rPr>
      </w:pPr>
    </w:p>
    <w:p w:rsidR="000A634C" w:rsidRPr="007C6189" w:rsidRDefault="004F1EB1"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The adhesive coating/ </w:t>
      </w:r>
      <w:r w:rsidR="009712C5" w:rsidRPr="007C6189">
        <w:rPr>
          <w:rFonts w:ascii="Times New Roman" w:hAnsi="Times New Roman"/>
          <w:color w:val="000000"/>
          <w:sz w:val="22"/>
          <w:szCs w:val="22"/>
        </w:rPr>
        <w:t>converting</w:t>
      </w:r>
      <w:r w:rsidRPr="007C6189">
        <w:rPr>
          <w:rFonts w:ascii="Times New Roman" w:hAnsi="Times New Roman"/>
          <w:color w:val="000000"/>
          <w:sz w:val="22"/>
          <w:szCs w:val="22"/>
        </w:rPr>
        <w:t xml:space="preserve"> line with adhesive day tank and slot die coating head will be located in an adhesive permanent total enclosure (APTE).  Emissions from the APTE and drying oven will be vented to an 8,000 </w:t>
      </w:r>
      <w:proofErr w:type="spellStart"/>
      <w:r w:rsidRPr="007C6189">
        <w:rPr>
          <w:rFonts w:ascii="Times New Roman" w:hAnsi="Times New Roman"/>
          <w:color w:val="000000"/>
          <w:sz w:val="22"/>
          <w:szCs w:val="22"/>
        </w:rPr>
        <w:t>scfm</w:t>
      </w:r>
      <w:proofErr w:type="spellEnd"/>
      <w:r w:rsidRPr="007C6189">
        <w:rPr>
          <w:rFonts w:ascii="Times New Roman" w:hAnsi="Times New Roman"/>
          <w:color w:val="000000"/>
          <w:sz w:val="22"/>
          <w:szCs w:val="22"/>
        </w:rPr>
        <w:t xml:space="preserve"> GLENRO REGENEX</w:t>
      </w:r>
      <w:r w:rsidRPr="007C6189">
        <w:rPr>
          <w:rFonts w:ascii="Times New Roman" w:hAnsi="Times New Roman"/>
          <w:color w:val="000000"/>
          <w:sz w:val="22"/>
          <w:szCs w:val="22"/>
          <w:vertAlign w:val="superscript"/>
        </w:rPr>
        <w:t>TM</w:t>
      </w:r>
      <w:r w:rsidRPr="007C6189">
        <w:rPr>
          <w:rFonts w:ascii="Times New Roman" w:hAnsi="Times New Roman"/>
          <w:color w:val="000000"/>
          <w:sz w:val="22"/>
          <w:szCs w:val="22"/>
        </w:rPr>
        <w:t xml:space="preserve"> Regenerative Thermal Oxidizer (RTO).  Heat from the RTO will be recycled back to the drying oven via a main mixing box.</w:t>
      </w:r>
      <w:r w:rsidR="000A634C" w:rsidRPr="007C6189">
        <w:rPr>
          <w:rFonts w:ascii="Times New Roman" w:hAnsi="Times New Roman"/>
          <w:color w:val="000000"/>
          <w:sz w:val="22"/>
          <w:szCs w:val="22"/>
        </w:rPr>
        <w:t xml:space="preserve">  The RTO, mixing box and oven are an </w:t>
      </w:r>
      <w:r w:rsidR="005B02E3" w:rsidRPr="007C6189">
        <w:rPr>
          <w:rFonts w:ascii="Times New Roman" w:hAnsi="Times New Roman"/>
          <w:color w:val="000000"/>
          <w:sz w:val="22"/>
          <w:szCs w:val="22"/>
          <w:u w:val="single"/>
        </w:rPr>
        <w:t>integrated system</w:t>
      </w:r>
      <w:r w:rsidR="000A634C" w:rsidRPr="007C6189">
        <w:rPr>
          <w:rFonts w:ascii="Times New Roman" w:hAnsi="Times New Roman"/>
          <w:color w:val="000000"/>
          <w:sz w:val="22"/>
          <w:szCs w:val="22"/>
        </w:rPr>
        <w:t xml:space="preserve">.  The mixing box and RTO are each equipped with a 2 </w:t>
      </w:r>
      <w:proofErr w:type="spellStart"/>
      <w:r w:rsidR="000A634C" w:rsidRPr="007C6189">
        <w:rPr>
          <w:rFonts w:ascii="Times New Roman" w:hAnsi="Times New Roman"/>
          <w:color w:val="000000"/>
          <w:sz w:val="22"/>
          <w:szCs w:val="22"/>
        </w:rPr>
        <w:t>MMBtu</w:t>
      </w:r>
      <w:proofErr w:type="spellEnd"/>
      <w:r w:rsidR="000A634C" w:rsidRPr="007C6189">
        <w:rPr>
          <w:rFonts w:ascii="Times New Roman" w:hAnsi="Times New Roman"/>
          <w:color w:val="000000"/>
          <w:sz w:val="22"/>
          <w:szCs w:val="22"/>
        </w:rPr>
        <w:t xml:space="preserve">/hr burner (e.g., a total of 4 </w:t>
      </w:r>
      <w:proofErr w:type="spellStart"/>
      <w:r w:rsidR="000A634C" w:rsidRPr="007C6189">
        <w:rPr>
          <w:rFonts w:ascii="Times New Roman" w:hAnsi="Times New Roman"/>
          <w:color w:val="000000"/>
          <w:sz w:val="22"/>
          <w:szCs w:val="22"/>
        </w:rPr>
        <w:t>MMBtu</w:t>
      </w:r>
      <w:proofErr w:type="spellEnd"/>
      <w:r w:rsidR="000A634C" w:rsidRPr="007C6189">
        <w:rPr>
          <w:rFonts w:ascii="Times New Roman" w:hAnsi="Times New Roman"/>
          <w:color w:val="000000"/>
          <w:sz w:val="22"/>
          <w:szCs w:val="22"/>
        </w:rPr>
        <w:t>/hr).  The fuel used for combustion will be natural gas.</w:t>
      </w:r>
    </w:p>
    <w:p w:rsidR="004F1EB1" w:rsidRPr="007C6189" w:rsidRDefault="004F1EB1" w:rsidP="007B2DB0">
      <w:pPr>
        <w:spacing w:line="276" w:lineRule="auto"/>
        <w:jc w:val="both"/>
        <w:rPr>
          <w:rFonts w:ascii="Times New Roman" w:hAnsi="Times New Roman"/>
          <w:color w:val="000000"/>
          <w:sz w:val="22"/>
          <w:szCs w:val="22"/>
        </w:rPr>
      </w:pPr>
    </w:p>
    <w:p w:rsidR="004F1EB1" w:rsidRPr="007C6189" w:rsidRDefault="004F1EB1"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The RTO will capture 100% of converting line and oven </w:t>
      </w:r>
      <w:r w:rsidRPr="00325778">
        <w:rPr>
          <w:rFonts w:ascii="Times New Roman" w:hAnsi="Times New Roman"/>
          <w:color w:val="000000"/>
          <w:sz w:val="22"/>
          <w:szCs w:val="22"/>
        </w:rPr>
        <w:t xml:space="preserve">VOC emissions (~1,106.34 </w:t>
      </w:r>
      <w:proofErr w:type="spellStart"/>
      <w:r w:rsidRPr="00325778">
        <w:rPr>
          <w:rFonts w:ascii="Times New Roman" w:hAnsi="Times New Roman"/>
          <w:color w:val="000000"/>
          <w:sz w:val="22"/>
          <w:szCs w:val="22"/>
        </w:rPr>
        <w:t>tpy</w:t>
      </w:r>
      <w:proofErr w:type="spellEnd"/>
      <w:r w:rsidRPr="007C6189">
        <w:rPr>
          <w:rFonts w:ascii="Times New Roman" w:hAnsi="Times New Roman"/>
          <w:color w:val="000000"/>
          <w:sz w:val="22"/>
          <w:szCs w:val="22"/>
        </w:rPr>
        <w:t xml:space="preserve">).  The destruction efficiency will be certified by the manufacturer to be 99%, with resultant controlled VOC emissions of 11.06 </w:t>
      </w:r>
      <w:proofErr w:type="spellStart"/>
      <w:r w:rsidRPr="007C6189">
        <w:rPr>
          <w:rFonts w:ascii="Times New Roman" w:hAnsi="Times New Roman"/>
          <w:color w:val="000000"/>
          <w:sz w:val="22"/>
          <w:szCs w:val="22"/>
        </w:rPr>
        <w:t>tpy</w:t>
      </w:r>
      <w:proofErr w:type="spellEnd"/>
      <w:r w:rsidRPr="007C6189">
        <w:rPr>
          <w:rFonts w:ascii="Times New Roman" w:hAnsi="Times New Roman"/>
          <w:color w:val="000000"/>
          <w:sz w:val="22"/>
          <w:szCs w:val="22"/>
        </w:rPr>
        <w:t>.</w:t>
      </w:r>
    </w:p>
    <w:p w:rsidR="004F1EB1" w:rsidRPr="007C6189" w:rsidRDefault="004F1EB1" w:rsidP="007B2DB0">
      <w:pPr>
        <w:spacing w:line="276" w:lineRule="auto"/>
        <w:jc w:val="both"/>
        <w:rPr>
          <w:rFonts w:ascii="Times New Roman" w:hAnsi="Times New Roman"/>
          <w:color w:val="000000"/>
          <w:sz w:val="22"/>
          <w:szCs w:val="22"/>
        </w:rPr>
      </w:pPr>
    </w:p>
    <w:p w:rsidR="004F1EB1" w:rsidRPr="007C6189" w:rsidRDefault="004F1EB1" w:rsidP="007B2DB0">
      <w:pPr>
        <w:pStyle w:val="BodyTextIndent"/>
        <w:tabs>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after="120" w:line="276" w:lineRule="auto"/>
        <w:ind w:left="0"/>
        <w:jc w:val="both"/>
        <w:rPr>
          <w:color w:val="000000"/>
          <w:szCs w:val="22"/>
        </w:rPr>
      </w:pPr>
      <w:r w:rsidRPr="007C6189">
        <w:rPr>
          <w:color w:val="000000"/>
          <w:szCs w:val="22"/>
        </w:rPr>
        <w:t xml:space="preserve">Methyl Ethyl </w:t>
      </w:r>
      <w:proofErr w:type="spellStart"/>
      <w:r w:rsidRPr="007C6189">
        <w:rPr>
          <w:color w:val="000000"/>
          <w:szCs w:val="22"/>
        </w:rPr>
        <w:t>Ketone</w:t>
      </w:r>
      <w:proofErr w:type="spellEnd"/>
      <w:r w:rsidRPr="007C6189">
        <w:rPr>
          <w:color w:val="000000"/>
          <w:szCs w:val="22"/>
        </w:rPr>
        <w:t xml:space="preserve"> will be used as the cleanup solvent.   It is assumed that 100% of cleanup solvent VOC emissions (~0.93 </w:t>
      </w:r>
      <w:proofErr w:type="spellStart"/>
      <w:r w:rsidRPr="007C6189">
        <w:rPr>
          <w:color w:val="000000"/>
          <w:szCs w:val="22"/>
        </w:rPr>
        <w:t>tpy</w:t>
      </w:r>
      <w:proofErr w:type="spellEnd"/>
      <w:r w:rsidRPr="007C6189">
        <w:rPr>
          <w:color w:val="000000"/>
          <w:szCs w:val="22"/>
        </w:rPr>
        <w:t>) are vented uncontrolled to the atmosphere.</w:t>
      </w:r>
    </w:p>
    <w:p w:rsidR="00AE20F6" w:rsidRPr="007C6189" w:rsidRDefault="004F1EB1"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The facility will operate a </w:t>
      </w:r>
      <w:proofErr w:type="spellStart"/>
      <w:r w:rsidRPr="007C6189">
        <w:rPr>
          <w:rFonts w:ascii="Times New Roman" w:hAnsi="Times New Roman"/>
          <w:color w:val="000000"/>
          <w:sz w:val="22"/>
          <w:szCs w:val="22"/>
        </w:rPr>
        <w:t>Reddy~Buffaloes</w:t>
      </w:r>
      <w:proofErr w:type="spellEnd"/>
      <w:r w:rsidRPr="007C6189">
        <w:rPr>
          <w:rFonts w:ascii="Times New Roman" w:hAnsi="Times New Roman"/>
          <w:color w:val="000000"/>
          <w:sz w:val="22"/>
          <w:szCs w:val="22"/>
        </w:rPr>
        <w:t xml:space="preserve"> Pump Co., Inc. Model #6 x 6 DF emergency electric fire pump.  The fire pump is exempt from permitting under </w:t>
      </w:r>
      <w:r w:rsidR="00B66B3E">
        <w:rPr>
          <w:rFonts w:ascii="Times New Roman" w:hAnsi="Times New Roman"/>
          <w:color w:val="000000"/>
          <w:sz w:val="22"/>
          <w:szCs w:val="22"/>
        </w:rPr>
        <w:t xml:space="preserve">Rule </w:t>
      </w:r>
      <w:r w:rsidRPr="007C6189">
        <w:rPr>
          <w:rFonts w:ascii="Times New Roman" w:hAnsi="Times New Roman"/>
          <w:color w:val="000000"/>
          <w:sz w:val="22"/>
          <w:szCs w:val="22"/>
        </w:rPr>
        <w:t>62-210.300(3) (a.)(15.), F.A.C.  The fire pump motor will be an induction motor (i.e., electric) rated for 100 hp at 460 volts alternating current (VAC).</w:t>
      </w:r>
    </w:p>
    <w:p w:rsidR="009171C1" w:rsidRPr="007C6189" w:rsidRDefault="009171C1" w:rsidP="007B2DB0">
      <w:pPr>
        <w:autoSpaceDE w:val="0"/>
        <w:autoSpaceDN w:val="0"/>
        <w:adjustRightInd w:val="0"/>
        <w:spacing w:line="276" w:lineRule="auto"/>
        <w:jc w:val="both"/>
        <w:rPr>
          <w:rFonts w:ascii="Times New Roman" w:hAnsi="Times New Roman"/>
          <w:color w:val="000000"/>
          <w:sz w:val="22"/>
          <w:szCs w:val="22"/>
        </w:rPr>
      </w:pPr>
    </w:p>
    <w:p w:rsidR="00AE20F6" w:rsidRPr="007C6189" w:rsidRDefault="00AE20F6" w:rsidP="007B2DB0">
      <w:pPr>
        <w:autoSpaceDE w:val="0"/>
        <w:autoSpaceDN w:val="0"/>
        <w:adjustRightInd w:val="0"/>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Operational design of the facility will ensure that emissions of particulate matter (PM and PM-10), carbon monoxide (CO), nitrogen oxides (</w:t>
      </w:r>
      <w:proofErr w:type="spellStart"/>
      <w:r w:rsidRPr="007C6189">
        <w:rPr>
          <w:rFonts w:ascii="Times New Roman" w:hAnsi="Times New Roman"/>
          <w:color w:val="000000"/>
          <w:sz w:val="22"/>
          <w:szCs w:val="22"/>
        </w:rPr>
        <w:t>NOx</w:t>
      </w:r>
      <w:proofErr w:type="spellEnd"/>
      <w:r w:rsidRPr="007C6189">
        <w:rPr>
          <w:rFonts w:ascii="Times New Roman" w:hAnsi="Times New Roman"/>
          <w:color w:val="000000"/>
          <w:sz w:val="22"/>
          <w:szCs w:val="22"/>
        </w:rPr>
        <w:t xml:space="preserve">), sulfur dioxide (SO2), VOC (Volatile Organic Compounds), and HAP(s) (Hazardous Air Pollutant(s)) are below the Title V permitting thresholds of Chapter 62-213, F.A.C.  The facility will be classified as a </w:t>
      </w:r>
      <w:r w:rsidR="009712C5" w:rsidRPr="007C6189">
        <w:rPr>
          <w:rFonts w:ascii="Times New Roman" w:hAnsi="Times New Roman"/>
          <w:color w:val="000000"/>
          <w:sz w:val="22"/>
          <w:szCs w:val="22"/>
        </w:rPr>
        <w:t>Minor</w:t>
      </w:r>
      <w:r w:rsidRPr="007C6189">
        <w:rPr>
          <w:rFonts w:ascii="Times New Roman" w:hAnsi="Times New Roman"/>
          <w:color w:val="000000"/>
          <w:sz w:val="22"/>
          <w:szCs w:val="22"/>
        </w:rPr>
        <w:t xml:space="preserve"> </w:t>
      </w:r>
      <w:r w:rsidR="00CA4CDC">
        <w:rPr>
          <w:rFonts w:ascii="Times New Roman" w:hAnsi="Times New Roman"/>
          <w:color w:val="000000"/>
          <w:sz w:val="22"/>
          <w:szCs w:val="22"/>
        </w:rPr>
        <w:t>F</w:t>
      </w:r>
      <w:r w:rsidRPr="007C6189">
        <w:rPr>
          <w:rFonts w:ascii="Times New Roman" w:hAnsi="Times New Roman"/>
          <w:color w:val="000000"/>
          <w:sz w:val="22"/>
          <w:szCs w:val="22"/>
        </w:rPr>
        <w:t xml:space="preserve">acility as defined by Rule </w:t>
      </w:r>
      <w:r w:rsidRPr="00CA4CDC">
        <w:rPr>
          <w:rFonts w:ascii="Times New Roman" w:hAnsi="Times New Roman"/>
          <w:color w:val="000000"/>
          <w:sz w:val="22"/>
          <w:szCs w:val="22"/>
        </w:rPr>
        <w:t>62-210.200</w:t>
      </w:r>
      <w:r w:rsidRPr="007C6189">
        <w:rPr>
          <w:rFonts w:ascii="Times New Roman" w:hAnsi="Times New Roman"/>
          <w:color w:val="000000"/>
          <w:sz w:val="22"/>
          <w:szCs w:val="22"/>
        </w:rPr>
        <w:t>(</w:t>
      </w:r>
      <w:r w:rsidR="00CA4CDC">
        <w:rPr>
          <w:rFonts w:ascii="Times New Roman" w:hAnsi="Times New Roman"/>
          <w:color w:val="000000"/>
          <w:sz w:val="22"/>
          <w:szCs w:val="22"/>
        </w:rPr>
        <w:t>201</w:t>
      </w:r>
      <w:r w:rsidRPr="007C6189">
        <w:rPr>
          <w:rFonts w:ascii="Times New Roman" w:hAnsi="Times New Roman"/>
          <w:color w:val="000000"/>
          <w:sz w:val="22"/>
          <w:szCs w:val="22"/>
        </w:rPr>
        <w:t>), F.A.C.:</w:t>
      </w:r>
    </w:p>
    <w:p w:rsidR="00AE20F6" w:rsidRPr="007C6189" w:rsidRDefault="00AE20F6" w:rsidP="007B2DB0">
      <w:pPr>
        <w:autoSpaceDE w:val="0"/>
        <w:autoSpaceDN w:val="0"/>
        <w:adjustRightInd w:val="0"/>
        <w:spacing w:line="276" w:lineRule="auto"/>
        <w:jc w:val="both"/>
        <w:rPr>
          <w:rFonts w:ascii="Times New Roman" w:hAnsi="Times New Roman"/>
          <w:color w:val="000000"/>
          <w:sz w:val="22"/>
          <w:szCs w:val="22"/>
        </w:rPr>
      </w:pPr>
    </w:p>
    <w:p w:rsidR="00AE20F6" w:rsidRPr="007C6189" w:rsidRDefault="00CA4CDC" w:rsidP="007B2DB0">
      <w:pPr>
        <w:autoSpaceDE w:val="0"/>
        <w:autoSpaceDN w:val="0"/>
        <w:adjustRightInd w:val="0"/>
        <w:spacing w:line="276" w:lineRule="auto"/>
        <w:ind w:left="720"/>
        <w:jc w:val="both"/>
        <w:rPr>
          <w:rFonts w:ascii="Times New Roman" w:hAnsi="Times New Roman"/>
          <w:color w:val="000000"/>
          <w:sz w:val="22"/>
          <w:szCs w:val="22"/>
        </w:rPr>
      </w:pPr>
      <w:r w:rsidRPr="00CA4CDC">
        <w:rPr>
          <w:rFonts w:ascii="Times New Roman" w:hAnsi="Times New Roman"/>
          <w:color w:val="000000"/>
          <w:sz w:val="22"/>
          <w:szCs w:val="22"/>
        </w:rPr>
        <w:t>Minor Facility</w:t>
      </w:r>
      <w:r>
        <w:rPr>
          <w:rFonts w:ascii="Times New Roman" w:hAnsi="Times New Roman"/>
          <w:color w:val="000000"/>
          <w:sz w:val="22"/>
          <w:szCs w:val="22"/>
        </w:rPr>
        <w:t xml:space="preserve">: </w:t>
      </w:r>
      <w:r w:rsidRPr="00CA4CDC">
        <w:rPr>
          <w:rFonts w:ascii="Times New Roman" w:hAnsi="Times New Roman"/>
          <w:color w:val="000000"/>
          <w:sz w:val="22"/>
          <w:szCs w:val="22"/>
        </w:rPr>
        <w:t>Any facility that is not a major facility.</w:t>
      </w:r>
    </w:p>
    <w:p w:rsidR="00AE20F6" w:rsidRPr="007C6189" w:rsidRDefault="00AE20F6" w:rsidP="007B2DB0">
      <w:pPr>
        <w:autoSpaceDE w:val="0"/>
        <w:autoSpaceDN w:val="0"/>
        <w:adjustRightInd w:val="0"/>
        <w:spacing w:line="276" w:lineRule="auto"/>
        <w:jc w:val="both"/>
        <w:rPr>
          <w:rFonts w:ascii="Times New Roman" w:hAnsi="Times New Roman"/>
          <w:color w:val="000000"/>
          <w:sz w:val="22"/>
          <w:szCs w:val="22"/>
        </w:rPr>
      </w:pPr>
    </w:p>
    <w:p w:rsidR="00AE20F6" w:rsidRPr="007C6189" w:rsidRDefault="00AE20F6" w:rsidP="007B2DB0">
      <w:pPr>
        <w:suppressAutoHyphens/>
        <w:spacing w:line="276" w:lineRule="auto"/>
        <w:jc w:val="both"/>
        <w:rPr>
          <w:rFonts w:ascii="Times New Roman" w:hAnsi="Times New Roman"/>
          <w:color w:val="000000"/>
          <w:spacing w:val="-3"/>
          <w:sz w:val="22"/>
          <w:szCs w:val="22"/>
        </w:rPr>
      </w:pPr>
      <w:r w:rsidRPr="007C6189">
        <w:rPr>
          <w:rFonts w:ascii="Times New Roman" w:hAnsi="Times New Roman"/>
          <w:color w:val="000000"/>
          <w:sz w:val="22"/>
          <w:szCs w:val="22"/>
        </w:rPr>
        <w:t xml:space="preserve">The facility </w:t>
      </w:r>
      <w:r w:rsidRPr="00CA4CDC">
        <w:rPr>
          <w:rFonts w:ascii="Times New Roman" w:hAnsi="Times New Roman"/>
          <w:color w:val="000000"/>
          <w:sz w:val="22"/>
          <w:szCs w:val="22"/>
        </w:rPr>
        <w:t xml:space="preserve">is </w:t>
      </w:r>
      <w:r w:rsidRPr="007C6189">
        <w:rPr>
          <w:rFonts w:ascii="Times New Roman" w:hAnsi="Times New Roman"/>
          <w:color w:val="000000"/>
          <w:sz w:val="22"/>
          <w:szCs w:val="22"/>
        </w:rPr>
        <w:t>subject to New Source Performance Standards for Pressure Sensitive Tape and Label Surface Coating Operations, 40 CFR Part 60 Subpart RR.</w:t>
      </w:r>
    </w:p>
    <w:p w:rsidR="00AE20F6" w:rsidRPr="007C6189" w:rsidRDefault="00AE20F6" w:rsidP="007B2DB0">
      <w:pPr>
        <w:tabs>
          <w:tab w:val="left" w:pos="-720"/>
        </w:tabs>
        <w:suppressAutoHyphens/>
        <w:spacing w:line="276" w:lineRule="auto"/>
        <w:jc w:val="both"/>
        <w:rPr>
          <w:rFonts w:ascii="Times New Roman" w:hAnsi="Times New Roman"/>
          <w:color w:val="000000"/>
          <w:spacing w:val="-3"/>
          <w:sz w:val="22"/>
          <w:szCs w:val="22"/>
        </w:rPr>
      </w:pPr>
    </w:p>
    <w:p w:rsidR="00004E90" w:rsidRPr="007C6189" w:rsidRDefault="00004E90" w:rsidP="007B2DB0">
      <w:pPr>
        <w:spacing w:line="276" w:lineRule="auto"/>
        <w:jc w:val="both"/>
        <w:rPr>
          <w:rFonts w:ascii="Times New Roman" w:hAnsi="Times New Roman"/>
          <w:b/>
          <w:color w:val="000000"/>
          <w:sz w:val="22"/>
          <w:szCs w:val="22"/>
        </w:rPr>
      </w:pPr>
      <w:r w:rsidRPr="007C6189">
        <w:rPr>
          <w:rFonts w:ascii="Times New Roman" w:hAnsi="Times New Roman"/>
          <w:color w:val="000000"/>
          <w:sz w:val="22"/>
          <w:szCs w:val="22"/>
        </w:rPr>
        <w:t xml:space="preserve">The conditions of this permit </w:t>
      </w:r>
      <w:r w:rsidRPr="007C6189">
        <w:rPr>
          <w:rFonts w:ascii="Times New Roman" w:hAnsi="Times New Roman"/>
          <w:color w:val="000000"/>
          <w:spacing w:val="-3"/>
          <w:sz w:val="22"/>
          <w:szCs w:val="22"/>
        </w:rPr>
        <w:t xml:space="preserve">will ensure emissions remain </w:t>
      </w:r>
      <w:r w:rsidRPr="007C6189">
        <w:rPr>
          <w:rFonts w:ascii="Times New Roman" w:hAnsi="Times New Roman"/>
          <w:color w:val="000000"/>
          <w:sz w:val="22"/>
          <w:szCs w:val="22"/>
        </w:rPr>
        <w:t>below the Title V permitting thresholds of Chapter 62-213, F.A.C.</w:t>
      </w:r>
    </w:p>
    <w:p w:rsidR="00004E90" w:rsidRPr="007C6189" w:rsidRDefault="00004E90" w:rsidP="007B2DB0">
      <w:pPr>
        <w:tabs>
          <w:tab w:val="left" w:pos="-720"/>
        </w:tabs>
        <w:suppressAutoHyphens/>
        <w:spacing w:line="276" w:lineRule="auto"/>
        <w:jc w:val="both"/>
        <w:rPr>
          <w:rFonts w:ascii="Times New Roman" w:hAnsi="Times New Roman"/>
          <w:b/>
          <w:color w:val="000000"/>
          <w:spacing w:val="-3"/>
          <w:sz w:val="22"/>
          <w:szCs w:val="22"/>
        </w:rPr>
      </w:pPr>
    </w:p>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b/>
          <w:color w:val="000000"/>
          <w:spacing w:val="-3"/>
          <w:sz w:val="22"/>
          <w:szCs w:val="22"/>
        </w:rPr>
        <w:t>FACILITY REGULATORY CLASSIFICATION</w:t>
      </w:r>
    </w:p>
    <w:tbl>
      <w:tblPr>
        <w:tblW w:w="9210" w:type="dxa"/>
        <w:tblInd w:w="348"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0A7"/>
      </w:tblPr>
      <w:tblGrid>
        <w:gridCol w:w="8580"/>
        <w:gridCol w:w="630"/>
      </w:tblGrid>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Subject to:</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Y/N</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Rule 62-212.300, Stationary Sources – Preconstruction Review, General Preconstruction Review Requirements, F.A.C.</w:t>
            </w:r>
            <w:r w:rsidRPr="007C6189">
              <w:rPr>
                <w:rFonts w:ascii="Times New Roman" w:hAnsi="Times New Roman"/>
                <w:color w:val="000000"/>
                <w:sz w:val="22"/>
                <w:szCs w:val="22"/>
                <w:vertAlign w:val="superscript"/>
              </w:rPr>
              <w:t>1</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p>
          <w:p w:rsidR="004F1EB1" w:rsidRPr="007C6189" w:rsidRDefault="004F1EB1" w:rsidP="007B2DB0">
            <w:pPr>
              <w:tabs>
                <w:tab w:val="left" w:pos="-720"/>
              </w:tabs>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Y</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Rule 62-212.400, Prevention of Significant Deterioration, F.A.C</w:t>
            </w:r>
            <w:r w:rsidRPr="007C6189">
              <w:rPr>
                <w:rFonts w:ascii="Times New Roman" w:hAnsi="Times New Roman"/>
                <w:color w:val="000000"/>
                <w:sz w:val="22"/>
                <w:szCs w:val="22"/>
                <w:vertAlign w:val="superscript"/>
              </w:rPr>
              <w:t>2</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N</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Rule 62-296.320, Stationary Sources – Emission Standards – General Pollutant Emission Limiting Standards, F.A.C.</w:t>
            </w:r>
            <w:r w:rsidRPr="007C6189">
              <w:rPr>
                <w:rFonts w:ascii="Times New Roman" w:hAnsi="Times New Roman"/>
                <w:color w:val="000000"/>
                <w:sz w:val="22"/>
                <w:szCs w:val="22"/>
                <w:vertAlign w:val="superscript"/>
              </w:rPr>
              <w:t>3, 4</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Y</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Rule 62-296.500, Reasonably Available Control Technology (RACT) – Volatile Organic Compounds (VOC) and Nitrogen Oxides (</w:t>
            </w:r>
            <w:proofErr w:type="spellStart"/>
            <w:r w:rsidRPr="007C6189">
              <w:rPr>
                <w:rFonts w:ascii="Times New Roman" w:hAnsi="Times New Roman"/>
                <w:color w:val="000000"/>
                <w:sz w:val="22"/>
                <w:szCs w:val="22"/>
              </w:rPr>
              <w:t>NOx</w:t>
            </w:r>
            <w:proofErr w:type="spellEnd"/>
            <w:r w:rsidRPr="007C6189">
              <w:rPr>
                <w:rFonts w:ascii="Times New Roman" w:hAnsi="Times New Roman"/>
                <w:color w:val="000000"/>
                <w:sz w:val="22"/>
                <w:szCs w:val="22"/>
              </w:rPr>
              <w:t>) Emitting Facilities</w:t>
            </w:r>
            <w:r w:rsidRPr="007C6189">
              <w:rPr>
                <w:rFonts w:ascii="Times New Roman" w:hAnsi="Times New Roman"/>
                <w:color w:val="000000"/>
                <w:sz w:val="22"/>
                <w:szCs w:val="22"/>
                <w:vertAlign w:val="superscript"/>
              </w:rPr>
              <w:t>5</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N</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Rule 62-296.700, Reasonably Available Control Technology (RACT) Particulate Matter</w:t>
            </w:r>
            <w:r w:rsidRPr="007C6189">
              <w:rPr>
                <w:rFonts w:ascii="Times New Roman" w:hAnsi="Times New Roman"/>
                <w:color w:val="000000"/>
                <w:sz w:val="22"/>
                <w:szCs w:val="22"/>
                <w:vertAlign w:val="superscript"/>
              </w:rPr>
              <w:t>6</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N</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Rule 62-204.800(8), </w:t>
            </w:r>
            <w:proofErr w:type="spellStart"/>
            <w:r w:rsidRPr="007C6189">
              <w:rPr>
                <w:rFonts w:ascii="Times New Roman" w:hAnsi="Times New Roman"/>
                <w:color w:val="000000"/>
                <w:sz w:val="22"/>
                <w:szCs w:val="22"/>
              </w:rPr>
              <w:t>Stds</w:t>
            </w:r>
            <w:proofErr w:type="spellEnd"/>
            <w:r w:rsidRPr="007C6189">
              <w:rPr>
                <w:rFonts w:ascii="Times New Roman" w:hAnsi="Times New Roman"/>
                <w:color w:val="000000"/>
                <w:sz w:val="22"/>
                <w:szCs w:val="22"/>
              </w:rPr>
              <w:t>. of Performance for New Stationary Sources, F.A.C.</w:t>
            </w:r>
            <w:r w:rsidRPr="007C6189">
              <w:rPr>
                <w:rFonts w:ascii="Times New Roman" w:hAnsi="Times New Roman"/>
                <w:color w:val="000000"/>
                <w:sz w:val="22"/>
                <w:szCs w:val="22"/>
                <w:vertAlign w:val="superscript"/>
              </w:rPr>
              <w:t>7</w:t>
            </w:r>
            <w:r w:rsidRPr="007C6189">
              <w:rPr>
                <w:rFonts w:ascii="Times New Roman" w:hAnsi="Times New Roman"/>
                <w:color w:val="000000"/>
                <w:sz w:val="22"/>
                <w:szCs w:val="22"/>
              </w:rPr>
              <w:t xml:space="preserve">    (NSPS)</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Y</w:t>
            </w:r>
          </w:p>
        </w:tc>
      </w:tr>
      <w:tr w:rsidR="004F1EB1" w:rsidRPr="007C6189" w:rsidTr="00AE20F6">
        <w:tc>
          <w:tcPr>
            <w:tcW w:w="8580" w:type="dxa"/>
          </w:tcPr>
          <w:p w:rsidR="004F1EB1" w:rsidRPr="007C6189" w:rsidRDefault="00B93FE9" w:rsidP="007B2DB0">
            <w:pPr>
              <w:tabs>
                <w:tab w:val="left" w:pos="-720"/>
              </w:tabs>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Rule 62-204.800</w:t>
            </w:r>
            <w:r w:rsidR="004F1EB1" w:rsidRPr="007C6189">
              <w:rPr>
                <w:rFonts w:ascii="Times New Roman" w:hAnsi="Times New Roman"/>
                <w:color w:val="000000"/>
                <w:sz w:val="22"/>
                <w:szCs w:val="22"/>
              </w:rPr>
              <w:t>(9), Title 40 CFR Part 60, Emission Guidelines and Compliance Times</w:t>
            </w:r>
            <w:r w:rsidR="004F1EB1" w:rsidRPr="007C6189">
              <w:rPr>
                <w:rFonts w:ascii="Times New Roman" w:hAnsi="Times New Roman"/>
                <w:color w:val="000000"/>
                <w:sz w:val="22"/>
                <w:szCs w:val="22"/>
                <w:vertAlign w:val="superscript"/>
              </w:rPr>
              <w:t>8</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Y</w:t>
            </w:r>
          </w:p>
        </w:tc>
      </w:tr>
      <w:tr w:rsidR="004F1EB1" w:rsidRPr="007C6189" w:rsidTr="00C94603">
        <w:trPr>
          <w:trHeight w:val="615"/>
        </w:trPr>
        <w:tc>
          <w:tcPr>
            <w:tcW w:w="8580" w:type="dxa"/>
          </w:tcPr>
          <w:p w:rsidR="00BE69BD"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Rule 62-204.800(10), Natl. Emission </w:t>
            </w:r>
            <w:proofErr w:type="spellStart"/>
            <w:r w:rsidRPr="007C6189">
              <w:rPr>
                <w:rFonts w:ascii="Times New Roman" w:hAnsi="Times New Roman"/>
                <w:color w:val="000000"/>
                <w:sz w:val="22"/>
                <w:szCs w:val="22"/>
              </w:rPr>
              <w:t>Stds</w:t>
            </w:r>
            <w:proofErr w:type="spellEnd"/>
            <w:r w:rsidRPr="007C6189">
              <w:rPr>
                <w:rFonts w:ascii="Times New Roman" w:hAnsi="Times New Roman"/>
                <w:color w:val="000000"/>
                <w:sz w:val="22"/>
                <w:szCs w:val="22"/>
              </w:rPr>
              <w:t>. for Hazardous Air Pollutants, F.A.C.</w:t>
            </w:r>
            <w:r w:rsidRPr="007C6189">
              <w:rPr>
                <w:rFonts w:ascii="Times New Roman" w:hAnsi="Times New Roman"/>
                <w:color w:val="000000"/>
                <w:sz w:val="22"/>
                <w:szCs w:val="22"/>
                <w:vertAlign w:val="superscript"/>
              </w:rPr>
              <w:t xml:space="preserve">9 </w:t>
            </w:r>
            <w:r w:rsidRPr="007C6189">
              <w:rPr>
                <w:rFonts w:ascii="Times New Roman" w:hAnsi="Times New Roman"/>
                <w:color w:val="000000"/>
                <w:sz w:val="22"/>
                <w:szCs w:val="22"/>
              </w:rPr>
              <w:t xml:space="preserve">   (NESHAPS)</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N</w:t>
            </w:r>
          </w:p>
        </w:tc>
      </w:tr>
      <w:tr w:rsidR="004F1EB1" w:rsidRPr="007C6189" w:rsidTr="00AE20F6">
        <w:tc>
          <w:tcPr>
            <w:tcW w:w="8580" w:type="dxa"/>
          </w:tcPr>
          <w:p w:rsidR="004F1EB1" w:rsidRPr="007C6189" w:rsidRDefault="004F1EB1" w:rsidP="007B2DB0">
            <w:pPr>
              <w:pStyle w:val="Default"/>
              <w:spacing w:line="276" w:lineRule="auto"/>
              <w:jc w:val="both"/>
              <w:rPr>
                <w:sz w:val="22"/>
                <w:szCs w:val="22"/>
              </w:rPr>
            </w:pPr>
            <w:r w:rsidRPr="007C6189">
              <w:rPr>
                <w:sz w:val="22"/>
                <w:szCs w:val="22"/>
              </w:rPr>
              <w:t>Rule 62-204.800 (11) National Emission Standards for Hazardous Air Pollutants for Source Categories F.A.C.</w:t>
            </w:r>
            <w:r w:rsidRPr="007C6189">
              <w:rPr>
                <w:sz w:val="22"/>
                <w:szCs w:val="22"/>
                <w:vertAlign w:val="superscript"/>
              </w:rPr>
              <w:t xml:space="preserve"> 10</w:t>
            </w:r>
            <w:r w:rsidRPr="007C6189">
              <w:rPr>
                <w:sz w:val="22"/>
                <w:szCs w:val="22"/>
              </w:rPr>
              <w:t xml:space="preserve">    (NESHAPS for Source Categories)</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N</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Chapter 62-213, Operation Permits for Major Sources of Air Pollution, F.A.C.</w:t>
            </w:r>
            <w:r w:rsidRPr="007C6189">
              <w:rPr>
                <w:rFonts w:ascii="Times New Roman" w:hAnsi="Times New Roman"/>
                <w:color w:val="000000"/>
                <w:sz w:val="22"/>
                <w:szCs w:val="22"/>
                <w:vertAlign w:val="superscript"/>
              </w:rPr>
              <w:t xml:space="preserve"> 11</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N</w:t>
            </w:r>
          </w:p>
        </w:tc>
      </w:tr>
      <w:tr w:rsidR="004F1EB1" w:rsidRPr="007C6189" w:rsidTr="00AE20F6">
        <w:tc>
          <w:tcPr>
            <w:tcW w:w="8580" w:type="dxa"/>
          </w:tcPr>
          <w:p w:rsidR="004F1EB1" w:rsidRPr="007C6189" w:rsidRDefault="004F1EB1"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Rule 62-297.310, Stationary Sources – Emissions Monitoring - General Compliance Test Requirements, F.A.C.</w:t>
            </w:r>
            <w:r w:rsidRPr="007C6189">
              <w:rPr>
                <w:rFonts w:ascii="Times New Roman" w:hAnsi="Times New Roman"/>
                <w:color w:val="000000"/>
                <w:sz w:val="22"/>
                <w:szCs w:val="22"/>
                <w:vertAlign w:val="superscript"/>
              </w:rPr>
              <w:t>12</w:t>
            </w:r>
          </w:p>
        </w:tc>
        <w:tc>
          <w:tcPr>
            <w:tcW w:w="630" w:type="dxa"/>
          </w:tcPr>
          <w:p w:rsidR="004F1EB1" w:rsidRPr="007C6189" w:rsidRDefault="004F1EB1" w:rsidP="007B2DB0">
            <w:pPr>
              <w:tabs>
                <w:tab w:val="left" w:pos="-720"/>
              </w:tabs>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Y</w:t>
            </w:r>
          </w:p>
        </w:tc>
      </w:tr>
    </w:tbl>
    <w:p w:rsidR="004F1EB1" w:rsidRPr="007C6189" w:rsidRDefault="004F1EB1" w:rsidP="007B2DB0">
      <w:pPr>
        <w:pStyle w:val="ListParagraph"/>
        <w:numPr>
          <w:ilvl w:val="0"/>
          <w:numId w:val="2"/>
        </w:numPr>
        <w:tabs>
          <w:tab w:val="left" w:pos="-720"/>
        </w:tabs>
        <w:suppressAutoHyphens/>
        <w:spacing w:before="120"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 not</w:t>
      </w:r>
      <w:r w:rsidRPr="007C6189">
        <w:rPr>
          <w:rFonts w:ascii="Times New Roman" w:hAnsi="Times New Roman"/>
          <w:color w:val="000000"/>
          <w:sz w:val="22"/>
          <w:szCs w:val="22"/>
        </w:rPr>
        <w:t xml:space="preserve"> exempt from general permitting requirements.</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w:t>
      </w:r>
      <w:r w:rsidRPr="007C6189">
        <w:rPr>
          <w:rFonts w:ascii="Times New Roman" w:hAnsi="Times New Roman"/>
          <w:color w:val="000000"/>
          <w:sz w:val="22"/>
          <w:szCs w:val="22"/>
        </w:rPr>
        <w:t xml:space="preserve"> PSD minor source.</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may be</w:t>
      </w:r>
      <w:r w:rsidRPr="007C6189">
        <w:rPr>
          <w:rFonts w:ascii="Times New Roman" w:hAnsi="Times New Roman"/>
          <w:color w:val="000000"/>
          <w:sz w:val="22"/>
          <w:szCs w:val="22"/>
        </w:rPr>
        <w:t xml:space="preserve"> a source of unconfined particulate matter.</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may be</w:t>
      </w:r>
      <w:r w:rsidRPr="007C6189">
        <w:rPr>
          <w:rFonts w:ascii="Times New Roman" w:hAnsi="Times New Roman"/>
          <w:color w:val="000000"/>
          <w:sz w:val="22"/>
          <w:szCs w:val="22"/>
        </w:rPr>
        <w:t xml:space="preserve"> a source of odors.</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 not</w:t>
      </w:r>
      <w:r w:rsidRPr="007C6189">
        <w:rPr>
          <w:rFonts w:ascii="Times New Roman" w:hAnsi="Times New Roman"/>
          <w:color w:val="000000"/>
          <w:sz w:val="22"/>
          <w:szCs w:val="22"/>
        </w:rPr>
        <w:t xml:space="preserve"> located in an ozone nonattainment or air quality maintenance area.</w:t>
      </w:r>
    </w:p>
    <w:p w:rsidR="009171C1" w:rsidRPr="007C6189" w:rsidRDefault="004F1EB1" w:rsidP="007B2DB0">
      <w:pPr>
        <w:pStyle w:val="ListParagraph"/>
        <w:numPr>
          <w:ilvl w:val="0"/>
          <w:numId w:val="2"/>
        </w:numPr>
        <w:tabs>
          <w:tab w:val="left" w:pos="-720"/>
        </w:tabs>
        <w:suppressAutoHyphens/>
        <w:spacing w:line="276" w:lineRule="auto"/>
        <w:ind w:left="0" w:firstLine="360"/>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 not</w:t>
      </w:r>
      <w:r w:rsidRPr="007C6189">
        <w:rPr>
          <w:rFonts w:ascii="Times New Roman" w:hAnsi="Times New Roman"/>
          <w:color w:val="000000"/>
          <w:sz w:val="22"/>
          <w:szCs w:val="22"/>
        </w:rPr>
        <w:t xml:space="preserve"> located in a PM air quality maintenance area or in the area of influence of</w:t>
      </w:r>
      <w:r w:rsidR="009171C1" w:rsidRPr="007C6189">
        <w:rPr>
          <w:rFonts w:ascii="Times New Roman" w:hAnsi="Times New Roman"/>
          <w:color w:val="000000"/>
          <w:sz w:val="22"/>
          <w:szCs w:val="22"/>
        </w:rPr>
        <w:t xml:space="preserve"> </w:t>
      </w:r>
      <w:r w:rsidRPr="007C6189">
        <w:rPr>
          <w:rFonts w:ascii="Times New Roman" w:hAnsi="Times New Roman"/>
          <w:color w:val="000000"/>
          <w:sz w:val="22"/>
          <w:szCs w:val="22"/>
        </w:rPr>
        <w:t>such an</w:t>
      </w:r>
    </w:p>
    <w:p w:rsidR="004F1EB1" w:rsidRPr="007C6189" w:rsidRDefault="00855C3E" w:rsidP="007B2DB0">
      <w:pPr>
        <w:tabs>
          <w:tab w:val="left" w:pos="-720"/>
        </w:tabs>
        <w:suppressAutoHyphens/>
        <w:spacing w:line="276" w:lineRule="auto"/>
        <w:ind w:left="360"/>
        <w:jc w:val="both"/>
        <w:rPr>
          <w:rFonts w:ascii="Times New Roman" w:hAnsi="Times New Roman"/>
          <w:color w:val="000000"/>
          <w:sz w:val="22"/>
          <w:szCs w:val="22"/>
        </w:rPr>
      </w:pPr>
      <w:r w:rsidRPr="007C6189">
        <w:rPr>
          <w:rFonts w:ascii="Times New Roman" w:hAnsi="Times New Roman"/>
          <w:color w:val="000000"/>
          <w:sz w:val="22"/>
          <w:szCs w:val="22"/>
        </w:rPr>
        <w:tab/>
      </w:r>
      <w:proofErr w:type="gramStart"/>
      <w:r w:rsidR="004F1EB1" w:rsidRPr="007C6189">
        <w:rPr>
          <w:rFonts w:ascii="Times New Roman" w:hAnsi="Times New Roman"/>
          <w:color w:val="000000"/>
          <w:sz w:val="22"/>
          <w:szCs w:val="22"/>
        </w:rPr>
        <w:t>area</w:t>
      </w:r>
      <w:proofErr w:type="gramEnd"/>
      <w:r w:rsidR="004F1EB1" w:rsidRPr="007C6189">
        <w:rPr>
          <w:rFonts w:ascii="Times New Roman" w:hAnsi="Times New Roman"/>
          <w:color w:val="000000"/>
          <w:sz w:val="22"/>
          <w:szCs w:val="22"/>
        </w:rPr>
        <w:t>.</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w:t>
      </w:r>
      <w:r w:rsidRPr="007C6189">
        <w:rPr>
          <w:rFonts w:ascii="Times New Roman" w:hAnsi="Times New Roman"/>
          <w:color w:val="000000"/>
          <w:sz w:val="22"/>
          <w:szCs w:val="22"/>
        </w:rPr>
        <w:t xml:space="preserve"> subject to 40 CFR Part 60 Subpart RR NSPS for Pressure Sensitive Tape and</w:t>
      </w:r>
    </w:p>
    <w:p w:rsidR="004F1EB1" w:rsidRPr="007C6189" w:rsidRDefault="00855C3E" w:rsidP="007B2DB0">
      <w:pPr>
        <w:pStyle w:val="ListParagraph"/>
        <w:tabs>
          <w:tab w:val="left" w:pos="-720"/>
        </w:tabs>
        <w:suppressAutoHyphens/>
        <w:spacing w:line="276" w:lineRule="auto"/>
        <w:ind w:left="0"/>
        <w:jc w:val="both"/>
        <w:rPr>
          <w:rFonts w:ascii="Times New Roman" w:hAnsi="Times New Roman"/>
          <w:color w:val="000000"/>
          <w:sz w:val="22"/>
          <w:szCs w:val="22"/>
        </w:rPr>
      </w:pPr>
      <w:r w:rsidRPr="007C6189">
        <w:rPr>
          <w:rFonts w:ascii="Times New Roman" w:hAnsi="Times New Roman"/>
          <w:color w:val="000000"/>
          <w:sz w:val="22"/>
          <w:szCs w:val="22"/>
        </w:rPr>
        <w:tab/>
      </w:r>
      <w:r w:rsidR="004F1EB1" w:rsidRPr="007C6189">
        <w:rPr>
          <w:rFonts w:ascii="Times New Roman" w:hAnsi="Times New Roman"/>
          <w:color w:val="000000"/>
          <w:sz w:val="22"/>
          <w:szCs w:val="22"/>
        </w:rPr>
        <w:t>Label Surface Coating Operations.</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pacing w:val="-3"/>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pacing w:val="-3"/>
          <w:sz w:val="22"/>
          <w:szCs w:val="22"/>
        </w:rPr>
        <w:t xml:space="preserve">is </w:t>
      </w:r>
      <w:r w:rsidRPr="007C6189">
        <w:rPr>
          <w:rFonts w:ascii="Times New Roman" w:hAnsi="Times New Roman"/>
          <w:color w:val="000000"/>
          <w:spacing w:val="-3"/>
          <w:sz w:val="22"/>
          <w:szCs w:val="22"/>
        </w:rPr>
        <w:t xml:space="preserve">subject to 40 CFR Part 60 </w:t>
      </w:r>
      <w:r w:rsidRPr="007C6189">
        <w:rPr>
          <w:rFonts w:ascii="Times New Roman" w:hAnsi="Times New Roman"/>
          <w:color w:val="000000"/>
          <w:sz w:val="22"/>
          <w:szCs w:val="22"/>
        </w:rPr>
        <w:t xml:space="preserve">Air Pollution Control, General Provisions </w:t>
      </w:r>
      <w:r w:rsidRPr="007C6189">
        <w:rPr>
          <w:rFonts w:ascii="Times New Roman" w:hAnsi="Times New Roman"/>
          <w:color w:val="000000"/>
          <w:spacing w:val="-3"/>
          <w:sz w:val="22"/>
          <w:szCs w:val="22"/>
        </w:rPr>
        <w:t>Emission</w:t>
      </w:r>
    </w:p>
    <w:p w:rsidR="004F1EB1" w:rsidRPr="007C6189" w:rsidRDefault="00855C3E" w:rsidP="007B2DB0">
      <w:pPr>
        <w:pStyle w:val="ListParagraph"/>
        <w:tabs>
          <w:tab w:val="left" w:pos="-720"/>
        </w:tabs>
        <w:suppressAutoHyphens/>
        <w:spacing w:line="276" w:lineRule="auto"/>
        <w:ind w:left="0"/>
        <w:jc w:val="both"/>
        <w:rPr>
          <w:rFonts w:ascii="Times New Roman" w:hAnsi="Times New Roman"/>
          <w:color w:val="000000"/>
          <w:spacing w:val="-3"/>
          <w:sz w:val="22"/>
          <w:szCs w:val="22"/>
        </w:rPr>
      </w:pPr>
      <w:r w:rsidRPr="007C6189">
        <w:rPr>
          <w:rFonts w:ascii="Times New Roman" w:hAnsi="Times New Roman"/>
          <w:color w:val="000000"/>
          <w:spacing w:val="-3"/>
          <w:sz w:val="22"/>
          <w:szCs w:val="22"/>
        </w:rPr>
        <w:tab/>
      </w:r>
      <w:proofErr w:type="gramStart"/>
      <w:r w:rsidR="004F1EB1" w:rsidRPr="007C6189">
        <w:rPr>
          <w:rFonts w:ascii="Times New Roman" w:hAnsi="Times New Roman"/>
          <w:color w:val="000000"/>
          <w:spacing w:val="-3"/>
          <w:sz w:val="22"/>
          <w:szCs w:val="22"/>
        </w:rPr>
        <w:t>Guidelines and Compliance Times, F.A.C.</w:t>
      </w:r>
      <w:proofErr w:type="gramEnd"/>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 not</w:t>
      </w:r>
      <w:r w:rsidRPr="007C6189">
        <w:rPr>
          <w:rFonts w:ascii="Times New Roman" w:hAnsi="Times New Roman"/>
          <w:color w:val="000000"/>
          <w:sz w:val="22"/>
          <w:szCs w:val="22"/>
        </w:rPr>
        <w:t xml:space="preserve"> subject to 40 CFR Part 61 NESHAPS.</w:t>
      </w:r>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 not</w:t>
      </w:r>
      <w:r w:rsidRPr="007C6189">
        <w:rPr>
          <w:rFonts w:ascii="Times New Roman" w:hAnsi="Times New Roman"/>
          <w:color w:val="000000"/>
          <w:sz w:val="22"/>
          <w:szCs w:val="22"/>
        </w:rPr>
        <w:t xml:space="preserve"> subject to 40 CFR Part 63 Subpart JJJJ NESHAPS for Paper and Other Web</w:t>
      </w:r>
    </w:p>
    <w:p w:rsidR="004F1EB1" w:rsidRPr="007C6189" w:rsidRDefault="00855C3E" w:rsidP="007B2DB0">
      <w:pPr>
        <w:pStyle w:val="ListParagraph"/>
        <w:tabs>
          <w:tab w:val="left" w:pos="-720"/>
        </w:tabs>
        <w:suppressAutoHyphens/>
        <w:spacing w:line="276" w:lineRule="auto"/>
        <w:ind w:left="0"/>
        <w:jc w:val="both"/>
        <w:rPr>
          <w:rFonts w:ascii="Times New Roman" w:hAnsi="Times New Roman"/>
          <w:color w:val="000000"/>
          <w:sz w:val="22"/>
          <w:szCs w:val="22"/>
        </w:rPr>
      </w:pPr>
      <w:r w:rsidRPr="007C6189">
        <w:rPr>
          <w:rFonts w:ascii="Times New Roman" w:hAnsi="Times New Roman"/>
          <w:color w:val="000000"/>
          <w:sz w:val="22"/>
          <w:szCs w:val="22"/>
        </w:rPr>
        <w:tab/>
      </w:r>
      <w:proofErr w:type="gramStart"/>
      <w:r w:rsidR="004F1EB1" w:rsidRPr="007C6189">
        <w:rPr>
          <w:rFonts w:ascii="Times New Roman" w:hAnsi="Times New Roman"/>
          <w:color w:val="000000"/>
          <w:sz w:val="22"/>
          <w:szCs w:val="22"/>
        </w:rPr>
        <w:t>Coating.</w:t>
      </w:r>
      <w:proofErr w:type="gramEnd"/>
    </w:p>
    <w:p w:rsidR="004F1EB1" w:rsidRPr="007C6189"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w:t>
      </w:r>
      <w:r w:rsidRPr="007C6189">
        <w:rPr>
          <w:rFonts w:ascii="Times New Roman" w:hAnsi="Times New Roman"/>
          <w:b/>
          <w:i/>
          <w:color w:val="000000"/>
          <w:sz w:val="22"/>
          <w:szCs w:val="22"/>
        </w:rPr>
        <w:t>is</w:t>
      </w:r>
      <w:r w:rsidRPr="007C6189">
        <w:rPr>
          <w:rFonts w:ascii="Times New Roman" w:hAnsi="Times New Roman"/>
          <w:color w:val="000000"/>
          <w:sz w:val="22"/>
          <w:szCs w:val="22"/>
        </w:rPr>
        <w:t xml:space="preserve"> </w:t>
      </w:r>
      <w:r w:rsidR="009712C5" w:rsidRPr="007C6189">
        <w:rPr>
          <w:rFonts w:ascii="Times New Roman" w:hAnsi="Times New Roman"/>
          <w:color w:val="000000"/>
          <w:sz w:val="22"/>
          <w:szCs w:val="22"/>
        </w:rPr>
        <w:t>Minor</w:t>
      </w:r>
      <w:r w:rsidRPr="007C6189">
        <w:rPr>
          <w:rFonts w:ascii="Times New Roman" w:hAnsi="Times New Roman"/>
          <w:color w:val="000000"/>
          <w:sz w:val="22"/>
          <w:szCs w:val="22"/>
        </w:rPr>
        <w:t>.</w:t>
      </w:r>
      <w:r w:rsidR="00CE1EFD">
        <w:rPr>
          <w:rFonts w:ascii="Times New Roman" w:hAnsi="Times New Roman"/>
          <w:color w:val="000000"/>
          <w:sz w:val="22"/>
          <w:szCs w:val="22"/>
        </w:rPr>
        <w:t xml:space="preserve"> </w:t>
      </w:r>
      <w:r w:rsidR="00CE1EFD" w:rsidRPr="00CE1EFD">
        <w:rPr>
          <w:rFonts w:ascii="Times New Roman" w:hAnsi="Times New Roman"/>
          <w:color w:val="000000"/>
          <w:sz w:val="22"/>
          <w:szCs w:val="22"/>
        </w:rPr>
        <w:t>This facility is not a major source of hazardous air pollutants (HAPs) (i.e. potential emissions of HAPs are less than 10 TPY for any single HAP and 25 TPY for total combined HAPs).</w:t>
      </w:r>
    </w:p>
    <w:p w:rsidR="004F1EB1" w:rsidRPr="00020632" w:rsidRDefault="004F1EB1" w:rsidP="007B2DB0">
      <w:pPr>
        <w:pStyle w:val="ListParagraph"/>
        <w:numPr>
          <w:ilvl w:val="0"/>
          <w:numId w:val="2"/>
        </w:numPr>
        <w:tabs>
          <w:tab w:val="left" w:pos="-720"/>
        </w:tabs>
        <w:suppressAutoHyphens/>
        <w:spacing w:line="276" w:lineRule="auto"/>
        <w:jc w:val="both"/>
        <w:rPr>
          <w:rFonts w:ascii="Times New Roman" w:hAnsi="Times New Roman"/>
          <w:color w:val="000000"/>
          <w:sz w:val="22"/>
          <w:szCs w:val="22"/>
        </w:rPr>
      </w:pPr>
      <w:r w:rsidRPr="00020632">
        <w:rPr>
          <w:rFonts w:ascii="Times New Roman" w:hAnsi="Times New Roman"/>
          <w:color w:val="000000"/>
          <w:sz w:val="22"/>
          <w:szCs w:val="22"/>
        </w:rPr>
        <w:t xml:space="preserve">Compliance testing </w:t>
      </w:r>
      <w:r w:rsidRPr="00020632">
        <w:rPr>
          <w:rFonts w:ascii="Times New Roman" w:hAnsi="Times New Roman"/>
          <w:b/>
          <w:i/>
          <w:color w:val="000000"/>
          <w:sz w:val="22"/>
          <w:szCs w:val="22"/>
        </w:rPr>
        <w:t>is</w:t>
      </w:r>
      <w:r w:rsidR="00AD5C5F" w:rsidRPr="00020632">
        <w:rPr>
          <w:rFonts w:ascii="Times New Roman" w:hAnsi="Times New Roman"/>
          <w:b/>
          <w:i/>
          <w:color w:val="000000"/>
          <w:sz w:val="22"/>
          <w:szCs w:val="22"/>
        </w:rPr>
        <w:t xml:space="preserve"> </w:t>
      </w:r>
      <w:r w:rsidR="00C1378D">
        <w:rPr>
          <w:rFonts w:ascii="Times New Roman" w:hAnsi="Times New Roman"/>
          <w:b/>
          <w:i/>
          <w:color w:val="000000"/>
          <w:sz w:val="22"/>
          <w:szCs w:val="22"/>
        </w:rPr>
        <w:t xml:space="preserve">not </w:t>
      </w:r>
      <w:r w:rsidRPr="00020632">
        <w:rPr>
          <w:rFonts w:ascii="Times New Roman" w:hAnsi="Times New Roman"/>
          <w:color w:val="000000"/>
          <w:sz w:val="22"/>
          <w:szCs w:val="22"/>
        </w:rPr>
        <w:t>required annually.</w:t>
      </w:r>
    </w:p>
    <w:p w:rsidR="00004E90" w:rsidRPr="007C6189" w:rsidRDefault="00004E90" w:rsidP="007B2DB0">
      <w:pPr>
        <w:pStyle w:val="BodyTextIndent"/>
        <w:tabs>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ind w:left="0"/>
        <w:jc w:val="both"/>
        <w:rPr>
          <w:color w:val="000000"/>
          <w:szCs w:val="22"/>
        </w:rPr>
      </w:pPr>
    </w:p>
    <w:p w:rsidR="00004E90" w:rsidRPr="007C6189" w:rsidRDefault="00004E90" w:rsidP="007B2DB0">
      <w:pPr>
        <w:pStyle w:val="EndnoteText"/>
        <w:suppressAutoHyphens/>
        <w:spacing w:line="276" w:lineRule="auto"/>
        <w:jc w:val="both"/>
        <w:rPr>
          <w:rFonts w:ascii="Times New Roman" w:hAnsi="Times New Roman"/>
          <w:color w:val="000000"/>
          <w:sz w:val="22"/>
          <w:szCs w:val="22"/>
        </w:rPr>
      </w:pPr>
      <w:r w:rsidRPr="007C6189">
        <w:rPr>
          <w:rFonts w:ascii="Times New Roman" w:hAnsi="Times New Roman"/>
          <w:b/>
          <w:color w:val="000000"/>
          <w:sz w:val="22"/>
          <w:szCs w:val="22"/>
        </w:rPr>
        <w:t>PERTINENT DOCUMENTS</w:t>
      </w:r>
      <w:r w:rsidRPr="007C6189">
        <w:rPr>
          <w:rFonts w:ascii="Times New Roman" w:hAnsi="Times New Roman"/>
          <w:color w:val="000000"/>
          <w:sz w:val="22"/>
          <w:szCs w:val="22"/>
        </w:rPr>
        <w:t>:</w:t>
      </w:r>
    </w:p>
    <w:p w:rsidR="00004E90" w:rsidRPr="007C6189" w:rsidRDefault="00004E90" w:rsidP="007B2DB0">
      <w:pPr>
        <w:suppressAutoHyphens/>
        <w:spacing w:line="276" w:lineRule="auto"/>
        <w:jc w:val="both"/>
        <w:rPr>
          <w:rFonts w:ascii="Times New Roman" w:hAnsi="Times New Roman"/>
          <w:color w:val="000000"/>
          <w:spacing w:val="-3"/>
          <w:sz w:val="22"/>
          <w:szCs w:val="22"/>
        </w:rPr>
      </w:pPr>
      <w:r w:rsidRPr="007C6189">
        <w:rPr>
          <w:rFonts w:ascii="Times New Roman" w:hAnsi="Times New Roman"/>
          <w:color w:val="000000"/>
          <w:spacing w:val="-3"/>
          <w:sz w:val="22"/>
          <w:szCs w:val="22"/>
        </w:rPr>
        <w:t>Original air pollution construction permit application dated Ju</w:t>
      </w:r>
      <w:r w:rsidR="000A634C" w:rsidRPr="007C6189">
        <w:rPr>
          <w:rFonts w:ascii="Times New Roman" w:hAnsi="Times New Roman"/>
          <w:color w:val="000000"/>
          <w:spacing w:val="-3"/>
          <w:sz w:val="22"/>
          <w:szCs w:val="22"/>
        </w:rPr>
        <w:t>ne</w:t>
      </w:r>
      <w:r w:rsidRPr="007C6189">
        <w:rPr>
          <w:rFonts w:ascii="Times New Roman" w:hAnsi="Times New Roman"/>
          <w:color w:val="000000"/>
          <w:spacing w:val="-3"/>
          <w:sz w:val="22"/>
          <w:szCs w:val="22"/>
        </w:rPr>
        <w:t xml:space="preserve"> </w:t>
      </w:r>
      <w:r w:rsidR="000A634C" w:rsidRPr="007C6189">
        <w:rPr>
          <w:rFonts w:ascii="Times New Roman" w:hAnsi="Times New Roman"/>
          <w:color w:val="000000"/>
          <w:spacing w:val="-3"/>
          <w:sz w:val="22"/>
          <w:szCs w:val="22"/>
        </w:rPr>
        <w:t>9</w:t>
      </w:r>
      <w:r w:rsidRPr="007C6189">
        <w:rPr>
          <w:rFonts w:ascii="Times New Roman" w:hAnsi="Times New Roman"/>
          <w:color w:val="000000"/>
          <w:spacing w:val="-3"/>
          <w:sz w:val="22"/>
          <w:szCs w:val="22"/>
        </w:rPr>
        <w:t>, 201</w:t>
      </w:r>
      <w:r w:rsidR="000A634C" w:rsidRPr="007C6189">
        <w:rPr>
          <w:rFonts w:ascii="Times New Roman" w:hAnsi="Times New Roman"/>
          <w:color w:val="000000"/>
          <w:spacing w:val="-3"/>
          <w:sz w:val="22"/>
          <w:szCs w:val="22"/>
        </w:rPr>
        <w:t>1.</w:t>
      </w:r>
    </w:p>
    <w:p w:rsidR="007250CA" w:rsidRDefault="007250CA" w:rsidP="007B2DB0">
      <w:pPr>
        <w:suppressAutoHyphens/>
        <w:spacing w:line="276" w:lineRule="auto"/>
        <w:jc w:val="both"/>
        <w:rPr>
          <w:rFonts w:ascii="Times New Roman" w:hAnsi="Times New Roman"/>
          <w:color w:val="000000"/>
          <w:spacing w:val="-3"/>
          <w:sz w:val="22"/>
          <w:szCs w:val="22"/>
        </w:rPr>
      </w:pPr>
      <w:r w:rsidRPr="007C6189">
        <w:rPr>
          <w:rFonts w:ascii="Times New Roman" w:hAnsi="Times New Roman"/>
          <w:color w:val="000000"/>
          <w:spacing w:val="-3"/>
          <w:sz w:val="22"/>
          <w:szCs w:val="22"/>
        </w:rPr>
        <w:t>1150169-001-AC</w:t>
      </w:r>
      <w:r w:rsidRPr="007C6189">
        <w:rPr>
          <w:rFonts w:ascii="Times New Roman" w:hAnsi="Times New Roman"/>
          <w:color w:val="000000"/>
          <w:spacing w:val="-3"/>
          <w:sz w:val="22"/>
          <w:szCs w:val="22"/>
        </w:rPr>
        <w:tab/>
        <w:t>Original stationary source of air pollution construction permit.</w:t>
      </w:r>
    </w:p>
    <w:p w:rsidR="009D7EDC" w:rsidRDefault="009D7EDC" w:rsidP="007B2DB0">
      <w:pPr>
        <w:suppressAutoHyphens/>
        <w:spacing w:line="276" w:lineRule="auto"/>
        <w:jc w:val="both"/>
        <w:rPr>
          <w:rFonts w:ascii="Times New Roman" w:hAnsi="Times New Roman"/>
          <w:color w:val="000000"/>
          <w:spacing w:val="-3"/>
          <w:sz w:val="22"/>
          <w:szCs w:val="22"/>
        </w:rPr>
      </w:pPr>
      <w:r>
        <w:rPr>
          <w:rFonts w:ascii="Times New Roman" w:hAnsi="Times New Roman"/>
          <w:color w:val="000000"/>
          <w:spacing w:val="-3"/>
          <w:sz w:val="22"/>
          <w:szCs w:val="22"/>
        </w:rPr>
        <w:t>1150169-002-AC</w:t>
      </w:r>
      <w:r>
        <w:rPr>
          <w:rFonts w:ascii="Times New Roman" w:hAnsi="Times New Roman"/>
          <w:color w:val="000000"/>
          <w:spacing w:val="-3"/>
          <w:sz w:val="22"/>
          <w:szCs w:val="22"/>
        </w:rPr>
        <w:tab/>
        <w:t>Air Construction Permit Modification</w:t>
      </w:r>
    </w:p>
    <w:p w:rsidR="002A5E11" w:rsidRPr="007C6189" w:rsidRDefault="002A5E11" w:rsidP="007B2DB0">
      <w:pPr>
        <w:tabs>
          <w:tab w:val="left" w:pos="-1440"/>
          <w:tab w:val="left" w:pos="-720"/>
        </w:tabs>
        <w:suppressAutoHyphens/>
        <w:spacing w:line="276" w:lineRule="auto"/>
        <w:jc w:val="both"/>
        <w:rPr>
          <w:rFonts w:ascii="Times New Roman" w:hAnsi="Times New Roman"/>
          <w:b/>
          <w:bCs/>
          <w:color w:val="000000"/>
          <w:sz w:val="22"/>
          <w:szCs w:val="22"/>
          <w:u w:val="single"/>
        </w:rPr>
      </w:pPr>
    </w:p>
    <w:p w:rsidR="00BD65B2" w:rsidRPr="007C6189" w:rsidRDefault="00BD65B2" w:rsidP="007B2DB0">
      <w:pPr>
        <w:tabs>
          <w:tab w:val="left" w:pos="-1440"/>
          <w:tab w:val="left" w:pos="-720"/>
        </w:tabs>
        <w:suppressAutoHyphens/>
        <w:spacing w:line="276" w:lineRule="auto"/>
        <w:jc w:val="both"/>
        <w:rPr>
          <w:rFonts w:ascii="Times New Roman" w:hAnsi="Times New Roman"/>
          <w:bCs/>
          <w:color w:val="000000"/>
          <w:sz w:val="22"/>
          <w:szCs w:val="22"/>
        </w:rPr>
      </w:pPr>
      <w:r w:rsidRPr="007C6189">
        <w:rPr>
          <w:rFonts w:ascii="Times New Roman" w:hAnsi="Times New Roman"/>
          <w:bCs/>
          <w:color w:val="000000"/>
          <w:sz w:val="22"/>
          <w:szCs w:val="22"/>
          <w:u w:val="single"/>
        </w:rPr>
        <w:t>Facility Information Summary</w:t>
      </w:r>
      <w:r w:rsidRPr="007C6189">
        <w:rPr>
          <w:rFonts w:ascii="Times New Roman" w:hAnsi="Times New Roman"/>
          <w:bCs/>
          <w:color w:val="000000"/>
          <w:sz w:val="22"/>
          <w:szCs w:val="22"/>
        </w:rPr>
        <w:t>:</w:t>
      </w:r>
    </w:p>
    <w:p w:rsidR="00001F89" w:rsidRPr="007C6189" w:rsidRDefault="00BD65B2" w:rsidP="007B2DB0">
      <w:pPr>
        <w:tabs>
          <w:tab w:val="left" w:pos="-1440"/>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Site/Location:</w:t>
      </w:r>
      <w:r w:rsidR="00001F89" w:rsidRPr="007C6189">
        <w:rPr>
          <w:rFonts w:ascii="Times New Roman" w:hAnsi="Times New Roman"/>
          <w:color w:val="000000"/>
          <w:sz w:val="22"/>
          <w:szCs w:val="22"/>
        </w:rPr>
        <w:tab/>
      </w:r>
      <w:r w:rsidR="00AE20F6" w:rsidRPr="007C6189">
        <w:rPr>
          <w:rFonts w:ascii="Times New Roman" w:hAnsi="Times New Roman"/>
          <w:bCs/>
          <w:color w:val="000000"/>
          <w:sz w:val="22"/>
          <w:szCs w:val="22"/>
        </w:rPr>
        <w:t>Millennium Coating, LLC</w:t>
      </w:r>
      <w:r w:rsidR="00001F89" w:rsidRPr="007C6189">
        <w:rPr>
          <w:rFonts w:ascii="Times New Roman" w:hAnsi="Times New Roman"/>
          <w:bCs/>
          <w:color w:val="000000"/>
          <w:sz w:val="22"/>
          <w:szCs w:val="22"/>
        </w:rPr>
        <w:t xml:space="preserve">; </w:t>
      </w:r>
      <w:r w:rsidR="00AE20F6" w:rsidRPr="007C6189">
        <w:rPr>
          <w:rFonts w:ascii="Times New Roman" w:hAnsi="Times New Roman"/>
          <w:color w:val="000000"/>
          <w:sz w:val="22"/>
          <w:szCs w:val="22"/>
        </w:rPr>
        <w:t>30</w:t>
      </w:r>
      <w:r w:rsidR="007250CA" w:rsidRPr="007C6189">
        <w:rPr>
          <w:rFonts w:ascii="Times New Roman" w:hAnsi="Times New Roman"/>
          <w:color w:val="000000"/>
          <w:sz w:val="22"/>
          <w:szCs w:val="22"/>
        </w:rPr>
        <w:t>6</w:t>
      </w:r>
      <w:r w:rsidR="00AE20F6" w:rsidRPr="007C6189">
        <w:rPr>
          <w:rFonts w:ascii="Times New Roman" w:hAnsi="Times New Roman"/>
          <w:color w:val="000000"/>
          <w:sz w:val="22"/>
          <w:szCs w:val="22"/>
        </w:rPr>
        <w:t xml:space="preserve"> Sarasota Center Blvd.</w:t>
      </w:r>
      <w:r w:rsidR="00001F89" w:rsidRPr="007C6189">
        <w:rPr>
          <w:rFonts w:ascii="Times New Roman" w:hAnsi="Times New Roman"/>
          <w:color w:val="000000"/>
          <w:sz w:val="22"/>
          <w:szCs w:val="22"/>
        </w:rPr>
        <w:t xml:space="preserve">, </w:t>
      </w:r>
      <w:r w:rsidR="005A659C" w:rsidRPr="007C6189">
        <w:rPr>
          <w:rFonts w:ascii="Times New Roman" w:hAnsi="Times New Roman"/>
          <w:color w:val="000000"/>
          <w:sz w:val="22"/>
          <w:szCs w:val="22"/>
        </w:rPr>
        <w:t>Sarasota</w:t>
      </w:r>
      <w:r w:rsidR="00001F89" w:rsidRPr="007C6189">
        <w:rPr>
          <w:rFonts w:ascii="Times New Roman" w:hAnsi="Times New Roman"/>
          <w:color w:val="000000"/>
          <w:sz w:val="22"/>
          <w:szCs w:val="22"/>
        </w:rPr>
        <w:t xml:space="preserve">, </w:t>
      </w:r>
      <w:r w:rsidRPr="007C6189">
        <w:rPr>
          <w:rFonts w:ascii="Times New Roman" w:hAnsi="Times New Roman"/>
          <w:bCs/>
          <w:color w:val="000000"/>
          <w:sz w:val="22"/>
          <w:szCs w:val="22"/>
        </w:rPr>
        <w:t>Sarasota County</w:t>
      </w:r>
      <w:r w:rsidR="00001F89" w:rsidRPr="007C6189">
        <w:rPr>
          <w:rFonts w:ascii="Times New Roman" w:hAnsi="Times New Roman"/>
          <w:bCs/>
          <w:color w:val="000000"/>
          <w:sz w:val="22"/>
          <w:szCs w:val="22"/>
        </w:rPr>
        <w:t>,</w:t>
      </w:r>
      <w:r w:rsidR="00001F89" w:rsidRPr="007C6189">
        <w:rPr>
          <w:rFonts w:ascii="Times New Roman" w:hAnsi="Times New Roman"/>
          <w:color w:val="000000"/>
          <w:sz w:val="22"/>
          <w:szCs w:val="22"/>
        </w:rPr>
        <w:t xml:space="preserve"> Florida</w:t>
      </w:r>
    </w:p>
    <w:p w:rsidR="00BD65B2" w:rsidRPr="007C6189" w:rsidRDefault="00001F89" w:rsidP="007B2DB0">
      <w:pPr>
        <w:tabs>
          <w:tab w:val="left" w:pos="-1440"/>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342</w:t>
      </w:r>
      <w:r w:rsidR="005A659C" w:rsidRPr="007C6189">
        <w:rPr>
          <w:rFonts w:ascii="Times New Roman" w:hAnsi="Times New Roman"/>
          <w:color w:val="000000"/>
          <w:sz w:val="22"/>
          <w:szCs w:val="22"/>
        </w:rPr>
        <w:t>4</w:t>
      </w:r>
      <w:r w:rsidR="000A634C" w:rsidRPr="007C6189">
        <w:rPr>
          <w:rFonts w:ascii="Times New Roman" w:hAnsi="Times New Roman"/>
          <w:color w:val="000000"/>
          <w:sz w:val="22"/>
          <w:szCs w:val="22"/>
        </w:rPr>
        <w:t>0</w:t>
      </w:r>
      <w:r w:rsidR="007250CA" w:rsidRPr="007C6189">
        <w:rPr>
          <w:rFonts w:ascii="Times New Roman" w:hAnsi="Times New Roman"/>
          <w:color w:val="000000"/>
          <w:sz w:val="22"/>
          <w:szCs w:val="22"/>
        </w:rPr>
        <w:t>-9381</w:t>
      </w:r>
    </w:p>
    <w:p w:rsidR="000A634C" w:rsidRPr="007C6189" w:rsidRDefault="000A634C" w:rsidP="007B2DB0">
      <w:pPr>
        <w:tabs>
          <w:tab w:val="left" w:pos="-1440"/>
          <w:tab w:val="left" w:pos="-720"/>
        </w:tabs>
        <w:suppressAutoHyphens/>
        <w:spacing w:line="276" w:lineRule="auto"/>
        <w:jc w:val="both"/>
        <w:rPr>
          <w:rFonts w:ascii="Times New Roman" w:hAnsi="Times New Roman"/>
          <w:color w:val="000000"/>
          <w:sz w:val="22"/>
          <w:szCs w:val="22"/>
        </w:rPr>
      </w:pPr>
    </w:p>
    <w:p w:rsidR="00BD65B2" w:rsidRPr="007C6189" w:rsidRDefault="00BD65B2" w:rsidP="007B2DB0">
      <w:pPr>
        <w:spacing w:line="276" w:lineRule="auto"/>
        <w:jc w:val="both"/>
        <w:rPr>
          <w:rFonts w:ascii="Times New Roman" w:hAnsi="Times New Roman"/>
          <w:iCs/>
          <w:color w:val="000000"/>
          <w:sz w:val="22"/>
          <w:szCs w:val="22"/>
        </w:rPr>
      </w:pPr>
      <w:r w:rsidRPr="007C6189">
        <w:rPr>
          <w:rFonts w:ascii="Times New Roman" w:hAnsi="Times New Roman"/>
          <w:color w:val="000000"/>
          <w:sz w:val="22"/>
          <w:szCs w:val="22"/>
        </w:rPr>
        <w:t>UTM: 17-</w:t>
      </w:r>
      <w:r w:rsidR="009C3B95" w:rsidRPr="007C6189">
        <w:rPr>
          <w:rFonts w:ascii="Times New Roman" w:hAnsi="Times New Roman"/>
          <w:color w:val="000000"/>
          <w:sz w:val="22"/>
          <w:szCs w:val="22"/>
        </w:rPr>
        <w:t xml:space="preserve">361.03 </w:t>
      </w:r>
      <w:r w:rsidR="00001F89" w:rsidRPr="007C6189">
        <w:rPr>
          <w:rFonts w:ascii="Times New Roman" w:hAnsi="Times New Roman"/>
          <w:color w:val="000000"/>
          <w:sz w:val="22"/>
          <w:szCs w:val="22"/>
        </w:rPr>
        <w:t xml:space="preserve">E   </w:t>
      </w:r>
      <w:r w:rsidR="009C3B95" w:rsidRPr="007C6189">
        <w:rPr>
          <w:rFonts w:ascii="Times New Roman" w:hAnsi="Times New Roman"/>
          <w:color w:val="000000"/>
          <w:sz w:val="22"/>
          <w:szCs w:val="22"/>
        </w:rPr>
        <w:t xml:space="preserve">3025.48 </w:t>
      </w:r>
      <w:r w:rsidR="00001F89" w:rsidRPr="007C6189">
        <w:rPr>
          <w:rFonts w:ascii="Times New Roman" w:hAnsi="Times New Roman"/>
          <w:color w:val="000000"/>
          <w:sz w:val="22"/>
          <w:szCs w:val="22"/>
        </w:rPr>
        <w:t>N</w:t>
      </w:r>
      <w:r w:rsidR="009C3B95" w:rsidRPr="007C6189">
        <w:rPr>
          <w:rFonts w:ascii="Times New Roman" w:hAnsi="Times New Roman"/>
          <w:color w:val="000000"/>
          <w:sz w:val="22"/>
          <w:szCs w:val="22"/>
        </w:rPr>
        <w:tab/>
      </w:r>
      <w:r w:rsidR="00001F89" w:rsidRPr="007C6189">
        <w:rPr>
          <w:rFonts w:ascii="Times New Roman" w:hAnsi="Times New Roman"/>
          <w:color w:val="000000"/>
          <w:sz w:val="22"/>
          <w:szCs w:val="22"/>
        </w:rPr>
        <w:tab/>
        <w:t>Latitude</w:t>
      </w:r>
      <w:r w:rsidRPr="007C6189">
        <w:rPr>
          <w:rFonts w:ascii="Times New Roman" w:hAnsi="Times New Roman"/>
          <w:color w:val="000000"/>
          <w:sz w:val="22"/>
          <w:szCs w:val="22"/>
        </w:rPr>
        <w:t xml:space="preserve">: </w:t>
      </w:r>
      <w:r w:rsidR="009C3B95" w:rsidRPr="007C6189">
        <w:rPr>
          <w:rFonts w:ascii="Times New Roman" w:hAnsi="Times New Roman"/>
          <w:color w:val="000000"/>
          <w:sz w:val="22"/>
          <w:szCs w:val="22"/>
        </w:rPr>
        <w:t>27</w:t>
      </w:r>
      <w:r w:rsidRPr="007C6189">
        <w:rPr>
          <w:rFonts w:ascii="Times New Roman" w:hAnsi="Times New Roman"/>
          <w:iCs/>
          <w:color w:val="000000"/>
          <w:sz w:val="22"/>
          <w:szCs w:val="22"/>
        </w:rPr>
        <w:sym w:font="Symbol" w:char="F0B0"/>
      </w:r>
      <w:r w:rsidR="009C3B95" w:rsidRPr="007C6189">
        <w:rPr>
          <w:rFonts w:ascii="Times New Roman" w:hAnsi="Times New Roman"/>
          <w:iCs/>
          <w:color w:val="000000"/>
          <w:sz w:val="22"/>
          <w:szCs w:val="22"/>
        </w:rPr>
        <w:t>20</w:t>
      </w:r>
      <w:r w:rsidRPr="007C6189">
        <w:rPr>
          <w:rFonts w:ascii="Times New Roman" w:hAnsi="Times New Roman"/>
          <w:iCs/>
          <w:color w:val="000000"/>
          <w:sz w:val="22"/>
          <w:szCs w:val="22"/>
        </w:rPr>
        <w:t>’</w:t>
      </w:r>
      <w:r w:rsidR="009C3B95" w:rsidRPr="007C6189">
        <w:rPr>
          <w:rFonts w:ascii="Times New Roman" w:hAnsi="Times New Roman"/>
          <w:iCs/>
          <w:color w:val="000000"/>
          <w:sz w:val="22"/>
          <w:szCs w:val="22"/>
        </w:rPr>
        <w:t>43.5480</w:t>
      </w:r>
      <w:r w:rsidRPr="007C6189">
        <w:rPr>
          <w:rFonts w:ascii="Times New Roman" w:hAnsi="Times New Roman"/>
          <w:iCs/>
          <w:color w:val="000000"/>
          <w:sz w:val="22"/>
          <w:szCs w:val="22"/>
        </w:rPr>
        <w:t xml:space="preserve">”    Longitude: </w:t>
      </w:r>
      <w:r w:rsidR="009C3B95" w:rsidRPr="007C6189">
        <w:rPr>
          <w:rFonts w:ascii="Times New Roman" w:hAnsi="Times New Roman"/>
          <w:iCs/>
          <w:color w:val="000000"/>
          <w:sz w:val="22"/>
          <w:szCs w:val="22"/>
        </w:rPr>
        <w:t>82</w:t>
      </w:r>
      <w:r w:rsidRPr="007C6189">
        <w:rPr>
          <w:rFonts w:ascii="Times New Roman" w:hAnsi="Times New Roman"/>
          <w:iCs/>
          <w:color w:val="000000"/>
          <w:sz w:val="22"/>
          <w:szCs w:val="22"/>
        </w:rPr>
        <w:sym w:font="Symbol" w:char="F0B0"/>
      </w:r>
      <w:r w:rsidR="009C3B95" w:rsidRPr="007C6189">
        <w:rPr>
          <w:rFonts w:ascii="Times New Roman" w:hAnsi="Times New Roman"/>
          <w:iCs/>
          <w:color w:val="000000"/>
          <w:sz w:val="22"/>
          <w:szCs w:val="22"/>
        </w:rPr>
        <w:t>24</w:t>
      </w:r>
      <w:r w:rsidRPr="007C6189">
        <w:rPr>
          <w:rFonts w:ascii="Times New Roman" w:hAnsi="Times New Roman"/>
          <w:iCs/>
          <w:color w:val="000000"/>
          <w:sz w:val="22"/>
          <w:szCs w:val="22"/>
        </w:rPr>
        <w:t>’</w:t>
      </w:r>
      <w:r w:rsidR="009C3B95" w:rsidRPr="007C6189">
        <w:rPr>
          <w:rFonts w:ascii="Times New Roman" w:hAnsi="Times New Roman"/>
          <w:iCs/>
          <w:color w:val="000000"/>
          <w:sz w:val="22"/>
          <w:szCs w:val="22"/>
        </w:rPr>
        <w:t>17.6544</w:t>
      </w:r>
      <w:r w:rsidRPr="007C6189">
        <w:rPr>
          <w:rFonts w:ascii="Times New Roman" w:hAnsi="Times New Roman"/>
          <w:iCs/>
          <w:color w:val="000000"/>
          <w:sz w:val="22"/>
          <w:szCs w:val="22"/>
        </w:rPr>
        <w:t>”</w:t>
      </w:r>
    </w:p>
    <w:p w:rsidR="000A634C" w:rsidRPr="007C6189" w:rsidRDefault="000A634C" w:rsidP="007B2DB0">
      <w:pPr>
        <w:tabs>
          <w:tab w:val="left" w:pos="-1440"/>
          <w:tab w:val="left" w:pos="-720"/>
        </w:tabs>
        <w:suppressAutoHyphens/>
        <w:spacing w:line="276" w:lineRule="auto"/>
        <w:jc w:val="both"/>
        <w:rPr>
          <w:rFonts w:ascii="Times New Roman" w:hAnsi="Times New Roman"/>
          <w:color w:val="000000"/>
          <w:sz w:val="22"/>
          <w:szCs w:val="22"/>
        </w:rPr>
      </w:pPr>
    </w:p>
    <w:p w:rsidR="009F0FD3" w:rsidRPr="007C6189" w:rsidRDefault="00BD65B2" w:rsidP="007B2DB0">
      <w:pPr>
        <w:tabs>
          <w:tab w:val="left" w:pos="-1440"/>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Facility ID No:  </w:t>
      </w:r>
      <w:r w:rsidR="00001F89" w:rsidRPr="007C6189">
        <w:rPr>
          <w:rFonts w:ascii="Times New Roman" w:hAnsi="Times New Roman"/>
          <w:color w:val="000000"/>
          <w:sz w:val="22"/>
          <w:szCs w:val="22"/>
        </w:rPr>
        <w:t>115016</w:t>
      </w:r>
      <w:r w:rsidR="005A659C" w:rsidRPr="007C6189">
        <w:rPr>
          <w:rFonts w:ascii="Times New Roman" w:hAnsi="Times New Roman"/>
          <w:color w:val="000000"/>
          <w:sz w:val="22"/>
          <w:szCs w:val="22"/>
        </w:rPr>
        <w:t>9</w:t>
      </w:r>
      <w:r w:rsidR="009F0FD3" w:rsidRPr="007C6189">
        <w:rPr>
          <w:rFonts w:ascii="Times New Roman" w:hAnsi="Times New Roman"/>
          <w:color w:val="000000"/>
          <w:sz w:val="22"/>
          <w:szCs w:val="22"/>
        </w:rPr>
        <w:tab/>
      </w:r>
      <w:r w:rsidR="009F0FD3" w:rsidRPr="007C6189">
        <w:rPr>
          <w:rFonts w:ascii="Times New Roman" w:hAnsi="Times New Roman"/>
          <w:color w:val="000000"/>
          <w:sz w:val="22"/>
          <w:szCs w:val="22"/>
        </w:rPr>
        <w:tab/>
      </w:r>
      <w:r w:rsidRPr="007C6189">
        <w:rPr>
          <w:rFonts w:ascii="Times New Roman" w:hAnsi="Times New Roman"/>
          <w:color w:val="000000"/>
          <w:sz w:val="22"/>
          <w:szCs w:val="22"/>
        </w:rPr>
        <w:t>Emission Unit (EU) ID No.:</w:t>
      </w:r>
      <w:r w:rsidR="004C108F" w:rsidRPr="007C6189">
        <w:rPr>
          <w:rFonts w:ascii="Times New Roman" w:hAnsi="Times New Roman"/>
          <w:color w:val="000000"/>
          <w:sz w:val="22"/>
          <w:szCs w:val="22"/>
        </w:rPr>
        <w:tab/>
      </w:r>
      <w:r w:rsidRPr="007C6189">
        <w:rPr>
          <w:rFonts w:ascii="Times New Roman" w:hAnsi="Times New Roman"/>
          <w:bCs/>
          <w:color w:val="000000"/>
          <w:sz w:val="22"/>
          <w:szCs w:val="22"/>
        </w:rPr>
        <w:t xml:space="preserve">001 - </w:t>
      </w:r>
      <w:r w:rsidR="000A634C" w:rsidRPr="007C6189">
        <w:rPr>
          <w:rFonts w:ascii="Times New Roman" w:hAnsi="Times New Roman"/>
          <w:color w:val="000000"/>
          <w:sz w:val="22"/>
          <w:szCs w:val="22"/>
        </w:rPr>
        <w:t>Pressure Sensitive Tape</w:t>
      </w:r>
    </w:p>
    <w:p w:rsidR="000A634C" w:rsidRPr="007C6189" w:rsidRDefault="0084717B" w:rsidP="007B2DB0">
      <w:pPr>
        <w:tabs>
          <w:tab w:val="left" w:pos="-1440"/>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000A634C" w:rsidRPr="007C6189">
        <w:rPr>
          <w:rFonts w:ascii="Times New Roman" w:hAnsi="Times New Roman"/>
          <w:color w:val="000000"/>
          <w:sz w:val="22"/>
          <w:szCs w:val="22"/>
        </w:rPr>
        <w:t>Converting Line</w:t>
      </w:r>
    </w:p>
    <w:p w:rsidR="009F0FD3" w:rsidRPr="007C6189" w:rsidRDefault="009F0FD3" w:rsidP="007B2DB0">
      <w:pPr>
        <w:tabs>
          <w:tab w:val="left" w:pos="-1440"/>
          <w:tab w:val="left" w:pos="-720"/>
        </w:tabs>
        <w:suppressAutoHyphens/>
        <w:spacing w:line="276" w:lineRule="auto"/>
        <w:jc w:val="both"/>
        <w:rPr>
          <w:rFonts w:ascii="Times New Roman" w:hAnsi="Times New Roman"/>
          <w:bCs/>
          <w:color w:val="000000"/>
          <w:sz w:val="22"/>
          <w:szCs w:val="22"/>
        </w:rPr>
      </w:pPr>
    </w:p>
    <w:p w:rsidR="00BD65B2" w:rsidRPr="007C6189" w:rsidRDefault="00BD65B2" w:rsidP="007B2DB0">
      <w:pPr>
        <w:pBdr>
          <w:top w:val="single" w:sz="12" w:space="1" w:color="auto"/>
          <w:left w:val="single" w:sz="12" w:space="0" w:color="auto"/>
          <w:bottom w:val="single" w:sz="12" w:space="1" w:color="auto"/>
          <w:right w:val="single" w:sz="12" w:space="0" w:color="auto"/>
        </w:pBdr>
        <w:tabs>
          <w:tab w:val="left" w:pos="-1440"/>
          <w:tab w:val="left" w:pos="-720"/>
        </w:tabs>
        <w:suppressAutoHyphens/>
        <w:spacing w:line="276" w:lineRule="auto"/>
        <w:jc w:val="both"/>
        <w:rPr>
          <w:rFonts w:ascii="Times New Roman" w:hAnsi="Times New Roman"/>
          <w:i/>
          <w:color w:val="000000"/>
          <w:sz w:val="22"/>
          <w:szCs w:val="22"/>
        </w:rPr>
      </w:pPr>
      <w:r w:rsidRPr="007C6189">
        <w:rPr>
          <w:rFonts w:ascii="Times New Roman" w:hAnsi="Times New Roman"/>
          <w:i/>
          <w:color w:val="000000"/>
          <w:sz w:val="22"/>
          <w:szCs w:val="22"/>
          <w:u w:val="single"/>
        </w:rPr>
        <w:t>Note</w:t>
      </w:r>
      <w:r w:rsidRPr="007C6189">
        <w:rPr>
          <w:rFonts w:ascii="Times New Roman" w:hAnsi="Times New Roman"/>
          <w:i/>
          <w:color w:val="000000"/>
          <w:sz w:val="22"/>
          <w:szCs w:val="22"/>
        </w:rPr>
        <w:t xml:space="preserve">: Please reference Permit No. and Emission Unit (EU) ID No. </w:t>
      </w:r>
      <w:r w:rsidR="00840A1C" w:rsidRPr="007C6189">
        <w:rPr>
          <w:rFonts w:ascii="Times New Roman" w:hAnsi="Times New Roman"/>
          <w:i/>
          <w:color w:val="000000"/>
          <w:sz w:val="22"/>
          <w:szCs w:val="22"/>
        </w:rPr>
        <w:t>in all</w:t>
      </w:r>
      <w:r w:rsidRPr="007C6189">
        <w:rPr>
          <w:rFonts w:ascii="Times New Roman" w:hAnsi="Times New Roman"/>
          <w:i/>
          <w:color w:val="000000"/>
          <w:sz w:val="22"/>
          <w:szCs w:val="22"/>
        </w:rPr>
        <w:t xml:space="preserve"> correspondence, test report submittals, applications, etc.</w:t>
      </w:r>
    </w:p>
    <w:p w:rsidR="009D6DAA" w:rsidRPr="007C6189" w:rsidRDefault="009D6DAA" w:rsidP="007B2DB0">
      <w:pPr>
        <w:spacing w:line="276" w:lineRule="auto"/>
        <w:jc w:val="both"/>
        <w:rPr>
          <w:rFonts w:ascii="Times New Roman" w:hAnsi="Times New Roman"/>
          <w:color w:val="000000"/>
          <w:sz w:val="22"/>
          <w:szCs w:val="22"/>
          <w:u w:val="single"/>
        </w:rPr>
        <w:sectPr w:rsidR="009D6DAA" w:rsidRPr="007C6189" w:rsidSect="009171C1">
          <w:headerReference w:type="even" r:id="rId18"/>
          <w:headerReference w:type="default" r:id="rId19"/>
          <w:headerReference w:type="first" r:id="rId20"/>
          <w:endnotePr>
            <w:numFmt w:val="decimal"/>
          </w:endnotePr>
          <w:pgSz w:w="12240" w:h="15840" w:code="1"/>
          <w:pgMar w:top="1440" w:right="1440" w:bottom="1440" w:left="1440" w:header="1440" w:footer="1296" w:gutter="0"/>
          <w:cols w:space="720"/>
          <w:noEndnote/>
          <w:docGrid w:linePitch="272"/>
        </w:sectPr>
      </w:pPr>
    </w:p>
    <w:p w:rsidR="004B65E8" w:rsidRPr="004B65E8" w:rsidRDefault="009171C1" w:rsidP="007B2DB0">
      <w:pPr>
        <w:pStyle w:val="ListParagraph"/>
        <w:numPr>
          <w:ilvl w:val="0"/>
          <w:numId w:val="16"/>
        </w:numPr>
        <w:spacing w:after="120" w:line="276" w:lineRule="auto"/>
        <w:ind w:left="547"/>
        <w:contextualSpacing w:val="0"/>
        <w:jc w:val="both"/>
        <w:rPr>
          <w:rFonts w:ascii="Times New Roman" w:hAnsi="Times New Roman"/>
          <w:color w:val="000000"/>
          <w:sz w:val="22"/>
          <w:szCs w:val="22"/>
          <w:u w:val="single"/>
        </w:rPr>
      </w:pPr>
      <w:r w:rsidRPr="007C6189">
        <w:rPr>
          <w:rFonts w:ascii="Times New Roman" w:hAnsi="Times New Roman"/>
          <w:color w:val="000000"/>
          <w:sz w:val="22"/>
          <w:szCs w:val="22"/>
          <w:u w:val="single"/>
        </w:rPr>
        <w:t>P</w:t>
      </w:r>
      <w:r w:rsidR="00640E1E" w:rsidRPr="007C6189">
        <w:rPr>
          <w:rFonts w:ascii="Times New Roman" w:hAnsi="Times New Roman"/>
          <w:color w:val="000000"/>
          <w:sz w:val="22"/>
          <w:szCs w:val="22"/>
          <w:u w:val="single"/>
        </w:rPr>
        <w:t>ermitting Authority</w:t>
      </w:r>
      <w:r w:rsidR="00640E1E" w:rsidRPr="007C6189">
        <w:rPr>
          <w:rFonts w:ascii="Times New Roman" w:hAnsi="Times New Roman"/>
          <w:color w:val="000000"/>
          <w:sz w:val="22"/>
          <w:szCs w:val="22"/>
        </w:rPr>
        <w:t xml:space="preserve">: The permitting authority for this project is Sarasota County Natural Resources (SCNR), </w:t>
      </w:r>
      <w:r w:rsidR="007C6189" w:rsidRPr="007C6189">
        <w:rPr>
          <w:rFonts w:ascii="Times New Roman" w:hAnsi="Times New Roman"/>
          <w:color w:val="000000"/>
          <w:sz w:val="22"/>
          <w:szCs w:val="22"/>
        </w:rPr>
        <w:t>Air &amp; Water Quality</w:t>
      </w:r>
      <w:r w:rsidR="00640E1E" w:rsidRPr="007C6189">
        <w:rPr>
          <w:rFonts w:ascii="Times New Roman" w:hAnsi="Times New Roman"/>
          <w:color w:val="000000"/>
          <w:sz w:val="22"/>
          <w:szCs w:val="22"/>
        </w:rPr>
        <w:t xml:space="preserve">.  SCNR’s mailing address is: SCNR </w:t>
      </w:r>
      <w:r w:rsidR="00384F8F" w:rsidRPr="007C6189">
        <w:rPr>
          <w:rFonts w:ascii="Times New Roman" w:hAnsi="Times New Roman"/>
          <w:color w:val="000000"/>
          <w:sz w:val="22"/>
          <w:szCs w:val="22"/>
        </w:rPr>
        <w:t>Air &amp; Water Quality</w:t>
      </w:r>
      <w:r w:rsidR="00640E1E" w:rsidRPr="007C6189">
        <w:rPr>
          <w:rFonts w:ascii="Times New Roman" w:hAnsi="Times New Roman"/>
          <w:color w:val="000000"/>
          <w:sz w:val="22"/>
          <w:szCs w:val="22"/>
        </w:rPr>
        <w:t>; 1</w:t>
      </w:r>
      <w:r w:rsidR="007838C9" w:rsidRPr="007C6189">
        <w:rPr>
          <w:rFonts w:ascii="Times New Roman" w:hAnsi="Times New Roman"/>
          <w:color w:val="000000"/>
          <w:sz w:val="22"/>
          <w:szCs w:val="22"/>
        </w:rPr>
        <w:t>0</w:t>
      </w:r>
      <w:r w:rsidR="00640E1E" w:rsidRPr="007C6189">
        <w:rPr>
          <w:rFonts w:ascii="Times New Roman" w:hAnsi="Times New Roman"/>
          <w:color w:val="000000"/>
          <w:sz w:val="22"/>
          <w:szCs w:val="22"/>
        </w:rPr>
        <w:t xml:space="preserve">01 </w:t>
      </w:r>
      <w:r w:rsidR="007838C9" w:rsidRPr="007C6189">
        <w:rPr>
          <w:rFonts w:ascii="Times New Roman" w:hAnsi="Times New Roman"/>
          <w:color w:val="000000"/>
          <w:sz w:val="22"/>
          <w:szCs w:val="22"/>
        </w:rPr>
        <w:t>Sarasota Center Blvd. Sarasota</w:t>
      </w:r>
      <w:r w:rsidR="00640E1E" w:rsidRPr="007C6189">
        <w:rPr>
          <w:rFonts w:ascii="Times New Roman" w:hAnsi="Times New Roman"/>
          <w:color w:val="000000"/>
          <w:sz w:val="22"/>
          <w:szCs w:val="22"/>
        </w:rPr>
        <w:t>; Sarasota, Florida 342</w:t>
      </w:r>
      <w:r w:rsidR="007838C9" w:rsidRPr="007C6189">
        <w:rPr>
          <w:rFonts w:ascii="Times New Roman" w:hAnsi="Times New Roman"/>
          <w:color w:val="000000"/>
          <w:sz w:val="22"/>
          <w:szCs w:val="22"/>
        </w:rPr>
        <w:t>40</w:t>
      </w:r>
      <w:r w:rsidR="00640E1E" w:rsidRPr="007C6189">
        <w:rPr>
          <w:rFonts w:ascii="Times New Roman" w:hAnsi="Times New Roman"/>
          <w:color w:val="000000"/>
          <w:sz w:val="22"/>
          <w:szCs w:val="22"/>
        </w:rPr>
        <w:t>.  All documents related to applications for permits shall be submitted in triplicate to SCNR.</w:t>
      </w:r>
    </w:p>
    <w:p w:rsidR="005C303F" w:rsidRPr="004B65E8" w:rsidRDefault="00640E1E" w:rsidP="007B2DB0">
      <w:pPr>
        <w:pStyle w:val="ListParagraph"/>
        <w:numPr>
          <w:ilvl w:val="0"/>
          <w:numId w:val="16"/>
        </w:numPr>
        <w:suppressAutoHyphens/>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Compliance Authority</w:t>
      </w:r>
      <w:r w:rsidRPr="007C6189">
        <w:rPr>
          <w:rFonts w:ascii="Times New Roman" w:hAnsi="Times New Roman"/>
          <w:color w:val="000000"/>
          <w:sz w:val="22"/>
          <w:szCs w:val="22"/>
        </w:rPr>
        <w:t xml:space="preserve">: All documents related to compliance activities such as reports, tests, and notifications shall be submitted to SCNR.  The mailing address and phone number are: SCNR </w:t>
      </w:r>
      <w:r w:rsidR="00384F8F" w:rsidRPr="007C6189">
        <w:rPr>
          <w:rFonts w:ascii="Times New Roman" w:hAnsi="Times New Roman"/>
          <w:color w:val="000000"/>
          <w:sz w:val="22"/>
          <w:szCs w:val="22"/>
        </w:rPr>
        <w:t>Air &amp; Water Quality</w:t>
      </w:r>
      <w:r w:rsidRPr="007C6189">
        <w:rPr>
          <w:rFonts w:ascii="Times New Roman" w:hAnsi="Times New Roman"/>
          <w:color w:val="000000"/>
          <w:sz w:val="22"/>
          <w:szCs w:val="22"/>
        </w:rPr>
        <w:t>; 1</w:t>
      </w:r>
      <w:r w:rsidR="007838C9" w:rsidRPr="007C6189">
        <w:rPr>
          <w:rFonts w:ascii="Times New Roman" w:hAnsi="Times New Roman"/>
          <w:color w:val="000000"/>
          <w:sz w:val="22"/>
          <w:szCs w:val="22"/>
        </w:rPr>
        <w:t>0</w:t>
      </w:r>
      <w:r w:rsidRPr="007C6189">
        <w:rPr>
          <w:rFonts w:ascii="Times New Roman" w:hAnsi="Times New Roman"/>
          <w:color w:val="000000"/>
          <w:sz w:val="22"/>
          <w:szCs w:val="22"/>
        </w:rPr>
        <w:t xml:space="preserve">01 </w:t>
      </w:r>
      <w:r w:rsidR="007838C9" w:rsidRPr="007C6189">
        <w:rPr>
          <w:rFonts w:ascii="Times New Roman" w:hAnsi="Times New Roman"/>
          <w:color w:val="000000"/>
          <w:sz w:val="22"/>
          <w:szCs w:val="22"/>
        </w:rPr>
        <w:t>Sarasota Center Blvd.</w:t>
      </w:r>
      <w:r w:rsidRPr="007C6189">
        <w:rPr>
          <w:rFonts w:ascii="Times New Roman" w:hAnsi="Times New Roman"/>
          <w:color w:val="000000"/>
          <w:sz w:val="22"/>
          <w:szCs w:val="22"/>
        </w:rPr>
        <w:t>; Sarasota, Florida 342</w:t>
      </w:r>
      <w:r w:rsidR="007838C9" w:rsidRPr="007C6189">
        <w:rPr>
          <w:rFonts w:ascii="Times New Roman" w:hAnsi="Times New Roman"/>
          <w:color w:val="000000"/>
          <w:sz w:val="22"/>
          <w:szCs w:val="22"/>
        </w:rPr>
        <w:t>40</w:t>
      </w:r>
      <w:r w:rsidRPr="007C6189">
        <w:rPr>
          <w:rFonts w:ascii="Times New Roman" w:hAnsi="Times New Roman"/>
          <w:color w:val="000000"/>
          <w:sz w:val="22"/>
          <w:szCs w:val="22"/>
        </w:rPr>
        <w:t>; (941)861-</w:t>
      </w:r>
      <w:r w:rsidR="007838C9" w:rsidRPr="007C6189">
        <w:rPr>
          <w:rFonts w:ascii="Times New Roman" w:hAnsi="Times New Roman"/>
          <w:color w:val="000000"/>
          <w:sz w:val="22"/>
          <w:szCs w:val="22"/>
        </w:rPr>
        <w:t>0675</w:t>
      </w:r>
      <w:r w:rsidRPr="007C6189">
        <w:rPr>
          <w:rFonts w:ascii="Times New Roman" w:hAnsi="Times New Roman"/>
          <w:color w:val="000000"/>
          <w:sz w:val="22"/>
          <w:szCs w:val="22"/>
        </w:rPr>
        <w:t>.</w:t>
      </w:r>
    </w:p>
    <w:p w:rsidR="00640E1E" w:rsidRPr="007C6189" w:rsidRDefault="00640E1E" w:rsidP="007B2DB0">
      <w:pPr>
        <w:pStyle w:val="ListParagraph"/>
        <w:numPr>
          <w:ilvl w:val="0"/>
          <w:numId w:val="16"/>
        </w:numPr>
        <w:spacing w:after="120" w:line="276" w:lineRule="auto"/>
        <w:jc w:val="both"/>
        <w:rPr>
          <w:rFonts w:ascii="Times New Roman" w:hAnsi="Times New Roman"/>
          <w:color w:val="000000"/>
          <w:sz w:val="22"/>
          <w:szCs w:val="22"/>
        </w:rPr>
      </w:pPr>
      <w:r w:rsidRPr="007C6189">
        <w:rPr>
          <w:rFonts w:ascii="Times New Roman" w:hAnsi="Times New Roman"/>
          <w:bCs/>
          <w:color w:val="000000"/>
          <w:sz w:val="22"/>
          <w:szCs w:val="22"/>
          <w:u w:val="single"/>
        </w:rPr>
        <w:t>Appendices</w:t>
      </w:r>
      <w:r w:rsidRPr="007C6189">
        <w:rPr>
          <w:rFonts w:ascii="Times New Roman" w:hAnsi="Times New Roman"/>
          <w:bCs/>
          <w:color w:val="000000"/>
          <w:sz w:val="22"/>
          <w:szCs w:val="22"/>
        </w:rPr>
        <w:t xml:space="preserve">:  </w:t>
      </w:r>
      <w:r w:rsidRPr="007C6189">
        <w:rPr>
          <w:rFonts w:ascii="Times New Roman" w:hAnsi="Times New Roman"/>
          <w:color w:val="000000"/>
          <w:sz w:val="22"/>
          <w:szCs w:val="22"/>
        </w:rPr>
        <w:t>The following Appendices are attached as part of this permit:</w:t>
      </w:r>
    </w:p>
    <w:p w:rsidR="00640E1E" w:rsidRPr="007C6189" w:rsidRDefault="00640E1E" w:rsidP="007B2DB0">
      <w:pPr>
        <w:spacing w:after="120" w:line="276" w:lineRule="auto"/>
        <w:ind w:firstLine="720"/>
        <w:jc w:val="both"/>
        <w:rPr>
          <w:rFonts w:ascii="Times New Roman" w:hAnsi="Times New Roman"/>
          <w:color w:val="000000"/>
          <w:sz w:val="22"/>
          <w:szCs w:val="22"/>
        </w:rPr>
      </w:pPr>
      <w:r w:rsidRPr="007C6189">
        <w:rPr>
          <w:rFonts w:ascii="Times New Roman" w:hAnsi="Times New Roman"/>
          <w:color w:val="000000"/>
          <w:sz w:val="22"/>
          <w:szCs w:val="22"/>
        </w:rPr>
        <w:t>Appendix A.</w:t>
      </w:r>
      <w:r w:rsidRPr="007C6189">
        <w:rPr>
          <w:rFonts w:ascii="Times New Roman" w:hAnsi="Times New Roman"/>
          <w:color w:val="000000"/>
          <w:sz w:val="22"/>
          <w:szCs w:val="22"/>
        </w:rPr>
        <w:tab/>
        <w:t>Citation Formats and Glossary of Common Terms;</w:t>
      </w:r>
    </w:p>
    <w:p w:rsidR="00640E1E" w:rsidRPr="007C6189" w:rsidRDefault="00640E1E" w:rsidP="007B2DB0">
      <w:pPr>
        <w:spacing w:after="120" w:line="276" w:lineRule="auto"/>
        <w:ind w:left="720"/>
        <w:jc w:val="both"/>
        <w:rPr>
          <w:rFonts w:ascii="Times New Roman" w:hAnsi="Times New Roman"/>
          <w:color w:val="000000"/>
          <w:sz w:val="22"/>
          <w:szCs w:val="22"/>
        </w:rPr>
      </w:pPr>
      <w:r w:rsidRPr="007C6189">
        <w:rPr>
          <w:rFonts w:ascii="Times New Roman" w:hAnsi="Times New Roman"/>
          <w:color w:val="000000"/>
          <w:sz w:val="22"/>
          <w:szCs w:val="22"/>
        </w:rPr>
        <w:t>Appendix B.</w:t>
      </w:r>
      <w:r w:rsidRPr="007C6189">
        <w:rPr>
          <w:rFonts w:ascii="Times New Roman" w:hAnsi="Times New Roman"/>
          <w:color w:val="000000"/>
          <w:sz w:val="22"/>
          <w:szCs w:val="22"/>
        </w:rPr>
        <w:tab/>
        <w:t>General Conditions;</w:t>
      </w:r>
    </w:p>
    <w:p w:rsidR="00640E1E" w:rsidRPr="007C6189" w:rsidRDefault="00640E1E" w:rsidP="007B2DB0">
      <w:pPr>
        <w:spacing w:after="120" w:line="276" w:lineRule="auto"/>
        <w:ind w:firstLine="720"/>
        <w:jc w:val="both"/>
        <w:rPr>
          <w:rFonts w:ascii="Times New Roman" w:hAnsi="Times New Roman"/>
          <w:color w:val="000000"/>
          <w:sz w:val="22"/>
          <w:szCs w:val="22"/>
        </w:rPr>
      </w:pPr>
      <w:r w:rsidRPr="007C6189">
        <w:rPr>
          <w:rFonts w:ascii="Times New Roman" w:hAnsi="Times New Roman"/>
          <w:color w:val="000000"/>
          <w:sz w:val="22"/>
          <w:szCs w:val="22"/>
        </w:rPr>
        <w:t>Append</w:t>
      </w:r>
      <w:r w:rsidR="006E0171" w:rsidRPr="007C6189">
        <w:rPr>
          <w:rFonts w:ascii="Times New Roman" w:hAnsi="Times New Roman"/>
          <w:color w:val="000000"/>
          <w:sz w:val="22"/>
          <w:szCs w:val="22"/>
        </w:rPr>
        <w:tab/>
      </w:r>
      <w:r w:rsidRPr="007C6189">
        <w:rPr>
          <w:rFonts w:ascii="Times New Roman" w:hAnsi="Times New Roman"/>
          <w:color w:val="000000"/>
          <w:sz w:val="22"/>
          <w:szCs w:val="22"/>
        </w:rPr>
        <w:t>ix C.</w:t>
      </w:r>
      <w:r w:rsidRPr="007C6189">
        <w:rPr>
          <w:rFonts w:ascii="Times New Roman" w:hAnsi="Times New Roman"/>
          <w:color w:val="000000"/>
          <w:sz w:val="22"/>
          <w:szCs w:val="22"/>
        </w:rPr>
        <w:tab/>
        <w:t>Common Conditions;</w:t>
      </w:r>
    </w:p>
    <w:p w:rsidR="009D5E5D" w:rsidRPr="007C6189" w:rsidRDefault="00640E1E" w:rsidP="007B2DB0">
      <w:pPr>
        <w:spacing w:after="120" w:line="276" w:lineRule="auto"/>
        <w:ind w:firstLine="720"/>
        <w:jc w:val="both"/>
        <w:rPr>
          <w:rFonts w:ascii="Times New Roman" w:hAnsi="Times New Roman"/>
          <w:color w:val="000000"/>
          <w:sz w:val="22"/>
          <w:szCs w:val="22"/>
        </w:rPr>
      </w:pPr>
      <w:r w:rsidRPr="007C6189">
        <w:rPr>
          <w:rFonts w:ascii="Times New Roman" w:hAnsi="Times New Roman"/>
          <w:color w:val="000000"/>
          <w:sz w:val="22"/>
          <w:szCs w:val="22"/>
        </w:rPr>
        <w:t>Appendix D.</w:t>
      </w:r>
      <w:r w:rsidRPr="007C6189">
        <w:rPr>
          <w:rFonts w:ascii="Times New Roman" w:hAnsi="Times New Roman"/>
          <w:color w:val="000000"/>
          <w:sz w:val="22"/>
          <w:szCs w:val="22"/>
        </w:rPr>
        <w:tab/>
        <w:t>Common Testing Requirements;</w:t>
      </w:r>
    </w:p>
    <w:p w:rsidR="00892204" w:rsidRPr="007C6189" w:rsidRDefault="005A659C" w:rsidP="007B2DB0">
      <w:pPr>
        <w:spacing w:after="120" w:line="276" w:lineRule="auto"/>
        <w:ind w:left="1440" w:hanging="720"/>
        <w:jc w:val="both"/>
        <w:rPr>
          <w:rFonts w:ascii="Times New Roman" w:hAnsi="Times New Roman"/>
          <w:color w:val="000000"/>
          <w:sz w:val="22"/>
          <w:szCs w:val="22"/>
        </w:rPr>
      </w:pPr>
      <w:r w:rsidRPr="007C6189">
        <w:rPr>
          <w:rFonts w:ascii="Times New Roman" w:hAnsi="Times New Roman"/>
          <w:color w:val="000000"/>
          <w:sz w:val="22"/>
          <w:szCs w:val="22"/>
        </w:rPr>
        <w:t>A</w:t>
      </w:r>
      <w:r w:rsidR="00640E1E" w:rsidRPr="007C6189">
        <w:rPr>
          <w:rFonts w:ascii="Times New Roman" w:hAnsi="Times New Roman"/>
          <w:color w:val="000000"/>
          <w:sz w:val="22"/>
          <w:szCs w:val="22"/>
        </w:rPr>
        <w:t>ppendix E.</w:t>
      </w:r>
      <w:r w:rsidR="00640E1E" w:rsidRPr="007C6189">
        <w:rPr>
          <w:rFonts w:ascii="Times New Roman" w:hAnsi="Times New Roman"/>
          <w:color w:val="000000"/>
          <w:sz w:val="22"/>
          <w:szCs w:val="22"/>
        </w:rPr>
        <w:tab/>
        <w:t xml:space="preserve">40 CFR </w:t>
      </w:r>
      <w:r w:rsidR="003F68EC" w:rsidRPr="007C6189">
        <w:rPr>
          <w:rFonts w:ascii="Times New Roman" w:hAnsi="Times New Roman"/>
          <w:color w:val="000000"/>
          <w:sz w:val="22"/>
          <w:szCs w:val="22"/>
        </w:rPr>
        <w:t>6</w:t>
      </w:r>
      <w:r w:rsidR="007838C9" w:rsidRPr="007C6189">
        <w:rPr>
          <w:rFonts w:ascii="Times New Roman" w:hAnsi="Times New Roman"/>
          <w:color w:val="000000"/>
          <w:sz w:val="22"/>
          <w:szCs w:val="22"/>
        </w:rPr>
        <w:t>0</w:t>
      </w:r>
      <w:r w:rsidR="003F68EC" w:rsidRPr="007C6189">
        <w:rPr>
          <w:rFonts w:ascii="Times New Roman" w:hAnsi="Times New Roman"/>
          <w:color w:val="000000"/>
          <w:sz w:val="22"/>
          <w:szCs w:val="22"/>
        </w:rPr>
        <w:t xml:space="preserve"> Subpart </w:t>
      </w:r>
      <w:r w:rsidR="007838C9" w:rsidRPr="007C6189">
        <w:rPr>
          <w:rFonts w:ascii="Times New Roman" w:hAnsi="Times New Roman"/>
          <w:color w:val="000000"/>
          <w:sz w:val="22"/>
          <w:szCs w:val="22"/>
        </w:rPr>
        <w:t xml:space="preserve">RR NSPS for Pressure Sensitive Tape and </w:t>
      </w:r>
      <w:r w:rsidR="007838C9" w:rsidRPr="007C6189">
        <w:rPr>
          <w:rFonts w:ascii="Times New Roman" w:hAnsi="Times New Roman"/>
          <w:color w:val="000000"/>
          <w:sz w:val="22"/>
          <w:szCs w:val="22"/>
        </w:rPr>
        <w:tab/>
        <w:t>Label</w:t>
      </w:r>
      <w:r w:rsidR="009F0FD3" w:rsidRPr="007C6189">
        <w:rPr>
          <w:rFonts w:ascii="Times New Roman" w:hAnsi="Times New Roman"/>
          <w:color w:val="000000"/>
          <w:sz w:val="22"/>
          <w:szCs w:val="22"/>
        </w:rPr>
        <w:t xml:space="preserve"> </w:t>
      </w:r>
      <w:r w:rsidR="007838C9" w:rsidRPr="007C6189">
        <w:rPr>
          <w:rFonts w:ascii="Times New Roman" w:hAnsi="Times New Roman"/>
          <w:color w:val="000000"/>
          <w:sz w:val="22"/>
          <w:szCs w:val="22"/>
        </w:rPr>
        <w:t>Surface</w:t>
      </w:r>
      <w:r w:rsidR="009171C1" w:rsidRPr="007C6189">
        <w:rPr>
          <w:rFonts w:ascii="Times New Roman" w:hAnsi="Times New Roman"/>
          <w:color w:val="000000"/>
          <w:sz w:val="22"/>
          <w:szCs w:val="22"/>
        </w:rPr>
        <w:tab/>
      </w:r>
      <w:r w:rsidR="007838C9" w:rsidRPr="007C6189">
        <w:rPr>
          <w:rFonts w:ascii="Times New Roman" w:hAnsi="Times New Roman"/>
          <w:color w:val="000000"/>
          <w:sz w:val="22"/>
          <w:szCs w:val="22"/>
        </w:rPr>
        <w:t>Coating Operations</w:t>
      </w:r>
      <w:r w:rsidR="003F68EC" w:rsidRPr="007C6189">
        <w:rPr>
          <w:rFonts w:ascii="Times New Roman" w:hAnsi="Times New Roman"/>
          <w:color w:val="000000"/>
          <w:sz w:val="22"/>
          <w:szCs w:val="22"/>
        </w:rPr>
        <w:t>;</w:t>
      </w:r>
      <w:r w:rsidR="009F0FD3" w:rsidRPr="007C6189">
        <w:rPr>
          <w:rFonts w:ascii="Times New Roman" w:hAnsi="Times New Roman"/>
          <w:color w:val="000000"/>
          <w:sz w:val="22"/>
          <w:szCs w:val="22"/>
        </w:rPr>
        <w:t xml:space="preserve"> and,</w:t>
      </w:r>
    </w:p>
    <w:p w:rsidR="00640E1E" w:rsidRPr="007C6189" w:rsidRDefault="00640E1E" w:rsidP="007B2DB0">
      <w:pPr>
        <w:pStyle w:val="ListParagraph"/>
        <w:suppressAutoHyphens/>
        <w:spacing w:after="120" w:line="276" w:lineRule="auto"/>
        <w:ind w:left="0" w:firstLine="720"/>
        <w:contextualSpacing w:val="0"/>
        <w:jc w:val="both"/>
        <w:rPr>
          <w:rFonts w:ascii="Times New Roman" w:hAnsi="Times New Roman"/>
          <w:color w:val="000000"/>
          <w:sz w:val="22"/>
          <w:szCs w:val="22"/>
        </w:rPr>
      </w:pPr>
      <w:r w:rsidRPr="007C6189">
        <w:rPr>
          <w:rFonts w:ascii="Times New Roman" w:hAnsi="Times New Roman"/>
          <w:color w:val="000000"/>
          <w:sz w:val="22"/>
          <w:szCs w:val="22"/>
        </w:rPr>
        <w:t>Appendix F.</w:t>
      </w:r>
      <w:r w:rsidRPr="007C6189">
        <w:rPr>
          <w:rFonts w:ascii="Times New Roman" w:hAnsi="Times New Roman"/>
          <w:color w:val="000000"/>
          <w:sz w:val="22"/>
          <w:szCs w:val="22"/>
        </w:rPr>
        <w:tab/>
        <w:t>40 CFR 6</w:t>
      </w:r>
      <w:r w:rsidR="007838C9" w:rsidRPr="007C6189">
        <w:rPr>
          <w:rFonts w:ascii="Times New Roman" w:hAnsi="Times New Roman"/>
          <w:color w:val="000000"/>
          <w:sz w:val="22"/>
          <w:szCs w:val="22"/>
        </w:rPr>
        <w:t>0</w:t>
      </w:r>
      <w:r w:rsidRPr="007C6189">
        <w:rPr>
          <w:rFonts w:ascii="Times New Roman" w:hAnsi="Times New Roman"/>
          <w:color w:val="000000"/>
          <w:sz w:val="22"/>
          <w:szCs w:val="22"/>
        </w:rPr>
        <w:t xml:space="preserve"> </w:t>
      </w:r>
      <w:r w:rsidR="00F5467A" w:rsidRPr="007C6189">
        <w:rPr>
          <w:rFonts w:ascii="Times New Roman" w:hAnsi="Times New Roman"/>
          <w:color w:val="000000"/>
          <w:sz w:val="22"/>
          <w:szCs w:val="22"/>
        </w:rPr>
        <w:t xml:space="preserve">Subpart </w:t>
      </w:r>
      <w:proofErr w:type="gramStart"/>
      <w:r w:rsidR="007606FB" w:rsidRPr="007C6189">
        <w:rPr>
          <w:rFonts w:ascii="Times New Roman" w:hAnsi="Times New Roman"/>
          <w:color w:val="000000"/>
          <w:sz w:val="22"/>
          <w:szCs w:val="22"/>
        </w:rPr>
        <w:t>A</w:t>
      </w:r>
      <w:proofErr w:type="gramEnd"/>
      <w:r w:rsidR="007606FB" w:rsidRPr="007C6189">
        <w:rPr>
          <w:rFonts w:ascii="Times New Roman" w:hAnsi="Times New Roman"/>
          <w:color w:val="000000"/>
          <w:spacing w:val="-3"/>
          <w:sz w:val="22"/>
          <w:szCs w:val="22"/>
        </w:rPr>
        <w:t xml:space="preserve"> General</w:t>
      </w:r>
      <w:r w:rsidR="002E16CA" w:rsidRPr="007C6189">
        <w:rPr>
          <w:rFonts w:ascii="Times New Roman" w:hAnsi="Times New Roman"/>
          <w:color w:val="000000"/>
          <w:spacing w:val="-3"/>
          <w:sz w:val="22"/>
          <w:szCs w:val="22"/>
        </w:rPr>
        <w:t xml:space="preserve"> Provisions</w:t>
      </w:r>
      <w:r w:rsidR="009F0FD3" w:rsidRPr="007C6189">
        <w:rPr>
          <w:rFonts w:ascii="Times New Roman" w:hAnsi="Times New Roman"/>
          <w:color w:val="000000"/>
          <w:spacing w:val="-3"/>
          <w:sz w:val="22"/>
          <w:szCs w:val="22"/>
        </w:rPr>
        <w:t>.</w:t>
      </w:r>
    </w:p>
    <w:p w:rsidR="00640E1E" w:rsidRPr="004B65E8" w:rsidRDefault="00640E1E" w:rsidP="007B2DB0">
      <w:pPr>
        <w:pStyle w:val="ListParagraph"/>
        <w:numPr>
          <w:ilvl w:val="0"/>
          <w:numId w:val="16"/>
        </w:numPr>
        <w:suppressAutoHyphens/>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Applicable Regulations, Forms, and Application Procedures</w:t>
      </w:r>
      <w:r w:rsidRPr="007C6189">
        <w:rPr>
          <w:rFonts w:ascii="Times New Roman" w:hAnsi="Times New Roman"/>
          <w:color w:val="000000"/>
          <w:sz w:val="22"/>
          <w:szCs w:val="22"/>
        </w:rPr>
        <w:t xml:space="preserve">: All applicable rules and design discharge limitations specified in the application shall be adhered to.  The facility is subject to all applicable provisions of Chapter 403, Florida Statutes, and Florida Administrative Code (F.A.C.) Rules 62-4, 62-204, 62-210, 62-212, 62-213, 62-296 and 62-297.  Issuance of this permit does not relieve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from complying with any applicable requirements, any emission limiting standards or other requirements of the air pollution rules of the Florida Department of Environmental Protection (DEP), SCNR or any other such requirements under Federal, State, </w:t>
      </w:r>
      <w:r w:rsidR="00A70739" w:rsidRPr="007C6189">
        <w:rPr>
          <w:rFonts w:ascii="Times New Roman" w:hAnsi="Times New Roman"/>
          <w:color w:val="000000"/>
          <w:sz w:val="22"/>
          <w:szCs w:val="22"/>
        </w:rPr>
        <w:t>or Local law. [Rules 62-210.300</w:t>
      </w:r>
      <w:r w:rsidRPr="007C6189">
        <w:rPr>
          <w:rFonts w:ascii="Times New Roman" w:hAnsi="Times New Roman"/>
          <w:color w:val="000000"/>
          <w:sz w:val="22"/>
          <w:szCs w:val="22"/>
        </w:rPr>
        <w:t xml:space="preserve"> and 62-4.070(7), F.A.C.]</w:t>
      </w:r>
    </w:p>
    <w:p w:rsidR="00D6146B" w:rsidRPr="004B65E8" w:rsidRDefault="00640E1E" w:rsidP="007B2DB0">
      <w:pPr>
        <w:pStyle w:val="ListParagraph"/>
        <w:numPr>
          <w:ilvl w:val="0"/>
          <w:numId w:val="16"/>
        </w:numPr>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New or Additional Conditions</w:t>
      </w:r>
      <w:r w:rsidRPr="007C6189">
        <w:rPr>
          <w:rFonts w:ascii="Times New Roman" w:hAnsi="Times New Roman"/>
          <w:color w:val="000000"/>
          <w:sz w:val="22"/>
          <w:szCs w:val="22"/>
        </w:rPr>
        <w:t xml:space="preserve">:  For good cause shown and after notice and an administrative hearing, if requested, SCNR may require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to conform to new or additional conditions.  SCNR shall allow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a reasonable time to conform to the new or additional conditions, and on application of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SCNR may grant additional time.  [Rule 62-4.080, F.A.C.]</w:t>
      </w:r>
    </w:p>
    <w:p w:rsidR="000763D7" w:rsidRPr="00073B44" w:rsidRDefault="00640E1E" w:rsidP="007B2DB0">
      <w:pPr>
        <w:pStyle w:val="ListParagraph"/>
        <w:numPr>
          <w:ilvl w:val="0"/>
          <w:numId w:val="16"/>
        </w:numPr>
        <w:suppressAutoHyphens/>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Modification:</w:t>
      </w:r>
      <w:r w:rsidRPr="007C6189">
        <w:rPr>
          <w:rFonts w:ascii="Times New Roman" w:hAnsi="Times New Roman"/>
          <w:color w:val="000000"/>
          <w:sz w:val="22"/>
          <w:szCs w:val="22"/>
        </w:rPr>
        <w:t xml:space="preserve">  </w:t>
      </w:r>
      <w:r w:rsidR="00E44FA2" w:rsidRPr="007C6189">
        <w:rPr>
          <w:rFonts w:ascii="Times New Roman" w:hAnsi="Times New Roman"/>
          <w:color w:val="000000"/>
          <w:sz w:val="22"/>
          <w:szCs w:val="22"/>
        </w:rPr>
        <w:t>A</w:t>
      </w:r>
      <w:r w:rsidR="000D5EE4" w:rsidRPr="007C6189">
        <w:rPr>
          <w:rFonts w:ascii="Times New Roman" w:hAnsi="Times New Roman"/>
          <w:color w:val="000000"/>
          <w:sz w:val="22"/>
          <w:szCs w:val="22"/>
        </w:rPr>
        <w:t>ny physical or operational change to an existing facility which results in an increase in the emission rate to the atmosphere of any pollutant to which a standard applies shall be considered a modification</w:t>
      </w:r>
      <w:r w:rsidR="00E059BE" w:rsidRPr="007C6189">
        <w:rPr>
          <w:rFonts w:ascii="Times New Roman" w:hAnsi="Times New Roman"/>
          <w:color w:val="000000"/>
          <w:sz w:val="22"/>
          <w:szCs w:val="22"/>
        </w:rPr>
        <w:t>.</w:t>
      </w:r>
      <w:r w:rsidR="000D5EE4" w:rsidRPr="007C6189">
        <w:rPr>
          <w:rFonts w:ascii="Times New Roman" w:hAnsi="Times New Roman"/>
          <w:color w:val="000000"/>
          <w:sz w:val="22"/>
          <w:szCs w:val="22"/>
        </w:rPr>
        <w:t xml:space="preserve">  Upon modification, an existing facility shall become an affected facility for each pollutant to which a standard applies and for which there is an increase in the emission rate to the atmosphere. No emissions unit or facility shall be constructed or modified without obtaining an air construction permit from SCNR prior to the beginning of construction or modification. </w:t>
      </w:r>
      <w:r w:rsidRPr="007C6189">
        <w:rPr>
          <w:rFonts w:ascii="Times New Roman" w:hAnsi="Times New Roman"/>
          <w:color w:val="000000"/>
          <w:sz w:val="22"/>
          <w:szCs w:val="22"/>
        </w:rPr>
        <w:t>[40 CFR 6</w:t>
      </w:r>
      <w:r w:rsidR="00176AE6" w:rsidRPr="007C6189">
        <w:rPr>
          <w:rFonts w:ascii="Times New Roman" w:hAnsi="Times New Roman"/>
          <w:color w:val="000000"/>
          <w:sz w:val="22"/>
          <w:szCs w:val="22"/>
        </w:rPr>
        <w:t>0.14</w:t>
      </w:r>
      <w:r w:rsidR="00B66B3E">
        <w:rPr>
          <w:rFonts w:ascii="Times New Roman" w:hAnsi="Times New Roman"/>
          <w:color w:val="000000"/>
          <w:sz w:val="22"/>
          <w:szCs w:val="22"/>
        </w:rPr>
        <w:t xml:space="preserve">, </w:t>
      </w:r>
      <w:r w:rsidR="00D25E12" w:rsidRPr="007C6189">
        <w:rPr>
          <w:rFonts w:ascii="Times New Roman" w:hAnsi="Times New Roman"/>
          <w:color w:val="000000"/>
          <w:sz w:val="22"/>
          <w:szCs w:val="22"/>
        </w:rPr>
        <w:t>Rules 62-4.030, 62-4.070</w:t>
      </w:r>
      <w:r w:rsidR="00A70739" w:rsidRPr="007C6189">
        <w:rPr>
          <w:rFonts w:ascii="Times New Roman" w:hAnsi="Times New Roman"/>
          <w:color w:val="000000"/>
          <w:sz w:val="22"/>
          <w:szCs w:val="22"/>
        </w:rPr>
        <w:t>(3), 62-4.080(2), 62-210.300(1)</w:t>
      </w:r>
      <w:r w:rsidR="00D25E12" w:rsidRPr="007C6189">
        <w:rPr>
          <w:rFonts w:ascii="Times New Roman" w:hAnsi="Times New Roman"/>
          <w:color w:val="000000"/>
          <w:sz w:val="22"/>
          <w:szCs w:val="22"/>
        </w:rPr>
        <w:t xml:space="preserve"> and 62-212.300(1), F.A.C.]</w:t>
      </w:r>
    </w:p>
    <w:p w:rsidR="00461E14" w:rsidRDefault="00461E14" w:rsidP="007B2DB0">
      <w:pPr>
        <w:jc w:val="both"/>
        <w:rPr>
          <w:rFonts w:ascii="Times New Roman" w:hAnsi="Times New Roman"/>
          <w:color w:val="000000"/>
          <w:sz w:val="22"/>
          <w:szCs w:val="22"/>
          <w:u w:val="single"/>
        </w:rPr>
      </w:pPr>
      <w:r>
        <w:rPr>
          <w:rFonts w:ascii="Times New Roman" w:hAnsi="Times New Roman"/>
          <w:color w:val="000000"/>
          <w:sz w:val="22"/>
          <w:szCs w:val="22"/>
          <w:u w:val="single"/>
        </w:rPr>
        <w:br w:type="page"/>
      </w:r>
    </w:p>
    <w:p w:rsidR="009171C1" w:rsidRPr="00885A16" w:rsidRDefault="000763D7" w:rsidP="007B2DB0">
      <w:pPr>
        <w:pStyle w:val="ListParagraph"/>
        <w:numPr>
          <w:ilvl w:val="0"/>
          <w:numId w:val="16"/>
        </w:numPr>
        <w:suppressAutoHyphens/>
        <w:autoSpaceDE w:val="0"/>
        <w:autoSpaceDN w:val="0"/>
        <w:adjustRightInd w:val="0"/>
        <w:spacing w:after="120" w:line="276" w:lineRule="auto"/>
        <w:contextualSpacing w:val="0"/>
        <w:jc w:val="both"/>
        <w:rPr>
          <w:rFonts w:ascii="Times New Roman" w:hAnsi="Times New Roman"/>
          <w:color w:val="000000"/>
          <w:sz w:val="22"/>
          <w:szCs w:val="22"/>
        </w:rPr>
      </w:pPr>
      <w:r w:rsidRPr="00885A16">
        <w:rPr>
          <w:rFonts w:ascii="Times New Roman" w:hAnsi="Times New Roman"/>
          <w:color w:val="000000"/>
          <w:sz w:val="22"/>
          <w:szCs w:val="22"/>
          <w:u w:val="single"/>
        </w:rPr>
        <w:t>Source Obligation</w:t>
      </w:r>
      <w:r w:rsidRPr="00885A16">
        <w:rPr>
          <w:rFonts w:ascii="Times New Roman" w:hAnsi="Times New Roman"/>
          <w:color w:val="000000"/>
          <w:sz w:val="22"/>
          <w:szCs w:val="22"/>
        </w:rPr>
        <w:t>:</w:t>
      </w:r>
      <w:r w:rsidR="00885A16" w:rsidRPr="00885A16">
        <w:rPr>
          <w:rFonts w:ascii="Times New Roman" w:hAnsi="Times New Roman"/>
          <w:color w:val="000000"/>
          <w:sz w:val="22"/>
          <w:szCs w:val="22"/>
        </w:rPr>
        <w:t xml:space="preserve"> </w:t>
      </w:r>
      <w:r w:rsidRPr="00885A16">
        <w:rPr>
          <w:rFonts w:ascii="Times New Roman" w:hAnsi="Times New Roman"/>
          <w:color w:val="000000"/>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r w:rsidR="00885A16" w:rsidRPr="00885A16">
        <w:rPr>
          <w:rFonts w:ascii="Times New Roman" w:hAnsi="Times New Roman"/>
          <w:color w:val="000000"/>
          <w:sz w:val="22"/>
          <w:szCs w:val="22"/>
        </w:rPr>
        <w:t xml:space="preserve">  </w:t>
      </w:r>
      <w:r w:rsidRPr="00885A16">
        <w:rPr>
          <w:rFonts w:ascii="Times New Roman" w:hAnsi="Times New Roman"/>
          <w:color w:val="000000"/>
          <w:sz w:val="22"/>
          <w:szCs w:val="22"/>
        </w:rPr>
        <w:t>[Rule 62-212.400(12), F.A.C.]</w:t>
      </w:r>
    </w:p>
    <w:p w:rsidR="002D601D" w:rsidRPr="00D944EC" w:rsidRDefault="00640E1E" w:rsidP="007B2DB0">
      <w:pPr>
        <w:pStyle w:val="ListParagraph"/>
        <w:numPr>
          <w:ilvl w:val="0"/>
          <w:numId w:val="16"/>
        </w:numPr>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Rule Compliance</w:t>
      </w:r>
      <w:r w:rsidRPr="007C6189">
        <w:rPr>
          <w:rFonts w:ascii="Times New Roman" w:hAnsi="Times New Roman"/>
          <w:color w:val="000000"/>
          <w:sz w:val="22"/>
          <w:szCs w:val="22"/>
        </w:rPr>
        <w:t>:  A facility or emissions unit subject to any standard or requirement of 40 CFR. Part 60, 61, 63 or 65, adopted and incorporated by reference at Rule 62-204.800, F.A.C., shall comply with such standard or requirement.  [Rule 62-296.100(3)</w:t>
      </w:r>
      <w:r w:rsidR="00A70739" w:rsidRPr="007C6189">
        <w:rPr>
          <w:rFonts w:ascii="Times New Roman" w:hAnsi="Times New Roman"/>
          <w:color w:val="000000"/>
          <w:sz w:val="22"/>
          <w:szCs w:val="22"/>
        </w:rPr>
        <w:t>,</w:t>
      </w:r>
      <w:r w:rsidRPr="007C6189">
        <w:rPr>
          <w:rFonts w:ascii="Times New Roman" w:hAnsi="Times New Roman"/>
          <w:color w:val="000000"/>
          <w:sz w:val="22"/>
          <w:szCs w:val="22"/>
        </w:rPr>
        <w:t xml:space="preserve"> F.A.C.]</w:t>
      </w:r>
    </w:p>
    <w:p w:rsidR="004800FD" w:rsidRPr="002D601D" w:rsidRDefault="000763D7" w:rsidP="007B2DB0">
      <w:pPr>
        <w:pStyle w:val="ListParagraph"/>
        <w:numPr>
          <w:ilvl w:val="0"/>
          <w:numId w:val="16"/>
        </w:numPr>
        <w:spacing w:line="276" w:lineRule="auto"/>
        <w:jc w:val="both"/>
        <w:rPr>
          <w:rFonts w:ascii="Times New Roman" w:hAnsi="Times New Roman"/>
          <w:color w:val="000000"/>
          <w:sz w:val="22"/>
          <w:szCs w:val="22"/>
        </w:rPr>
        <w:sectPr w:rsidR="004800FD" w:rsidRPr="002D601D" w:rsidSect="009171C1">
          <w:headerReference w:type="even" r:id="rId21"/>
          <w:headerReference w:type="default" r:id="rId22"/>
          <w:headerReference w:type="first" r:id="rId23"/>
          <w:endnotePr>
            <w:numFmt w:val="decimal"/>
          </w:endnotePr>
          <w:pgSz w:w="12240" w:h="15840" w:code="1"/>
          <w:pgMar w:top="1440" w:right="1440" w:bottom="1440" w:left="1440" w:header="1440" w:footer="1296" w:gutter="0"/>
          <w:cols w:space="720"/>
          <w:noEndnote/>
          <w:docGrid w:linePitch="272"/>
        </w:sectPr>
      </w:pPr>
      <w:r w:rsidRPr="002D601D">
        <w:rPr>
          <w:rFonts w:ascii="Times New Roman" w:hAnsi="Times New Roman"/>
          <w:color w:val="000000"/>
          <w:sz w:val="22"/>
          <w:szCs w:val="22"/>
          <w:u w:val="single"/>
        </w:rPr>
        <w:t>Renewal</w:t>
      </w:r>
      <w:r w:rsidR="002D601D">
        <w:rPr>
          <w:rFonts w:ascii="Times New Roman" w:hAnsi="Times New Roman"/>
          <w:color w:val="000000"/>
          <w:sz w:val="22"/>
          <w:szCs w:val="22"/>
        </w:rPr>
        <w:t>:</w:t>
      </w:r>
      <w:r w:rsidRPr="002D601D">
        <w:rPr>
          <w:rFonts w:ascii="Times New Roman" w:hAnsi="Times New Roman"/>
          <w:color w:val="000000"/>
          <w:sz w:val="22"/>
          <w:szCs w:val="22"/>
        </w:rPr>
        <w:t xml:space="preserve">  Prior to sixty (60) days before the expiration date of this permit, the </w:t>
      </w:r>
      <w:proofErr w:type="spellStart"/>
      <w:r w:rsidRPr="002D601D">
        <w:rPr>
          <w:rFonts w:ascii="Times New Roman" w:hAnsi="Times New Roman"/>
          <w:color w:val="000000"/>
          <w:sz w:val="22"/>
          <w:szCs w:val="22"/>
        </w:rPr>
        <w:t>permittee</w:t>
      </w:r>
      <w:proofErr w:type="spellEnd"/>
      <w:r w:rsidRPr="002D601D">
        <w:rPr>
          <w:rFonts w:ascii="Times New Roman" w:hAnsi="Times New Roman"/>
          <w:color w:val="000000"/>
          <w:sz w:val="22"/>
          <w:szCs w:val="22"/>
        </w:rPr>
        <w:t xml:space="preserve"> shall apply for a renewal of the permit.  A renewal application shall be timely and sufficient.   If the application is submitted prior to sixty (60) 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w:t>
      </w:r>
      <w:r w:rsidR="002D601D">
        <w:rPr>
          <w:rFonts w:ascii="Times New Roman" w:hAnsi="Times New Roman"/>
          <w:color w:val="000000"/>
          <w:sz w:val="22"/>
          <w:szCs w:val="22"/>
        </w:rPr>
        <w:t xml:space="preserve"> </w:t>
      </w:r>
      <w:r w:rsidR="000E0439">
        <w:rPr>
          <w:rFonts w:ascii="Times New Roman" w:hAnsi="Times New Roman"/>
          <w:color w:val="000000"/>
          <w:sz w:val="22"/>
          <w:szCs w:val="22"/>
        </w:rPr>
        <w:t>SCNR</w:t>
      </w:r>
      <w:r w:rsidR="002D601D">
        <w:rPr>
          <w:rFonts w:ascii="Times New Roman" w:hAnsi="Times New Roman"/>
          <w:color w:val="000000"/>
          <w:sz w:val="22"/>
          <w:szCs w:val="22"/>
        </w:rPr>
        <w:t xml:space="preserve">. </w:t>
      </w:r>
      <w:r w:rsidRPr="002D601D">
        <w:rPr>
          <w:rFonts w:ascii="Times New Roman" w:hAnsi="Times New Roman"/>
          <w:color w:val="000000"/>
          <w:sz w:val="22"/>
          <w:szCs w:val="22"/>
        </w:rPr>
        <w:t>[Rule</w:t>
      </w:r>
      <w:r w:rsidR="002D601D">
        <w:rPr>
          <w:rFonts w:ascii="Times New Roman" w:hAnsi="Times New Roman"/>
          <w:color w:val="000000"/>
          <w:sz w:val="22"/>
          <w:szCs w:val="22"/>
        </w:rPr>
        <w:t xml:space="preserve"> </w:t>
      </w:r>
      <w:r w:rsidR="00055A52">
        <w:rPr>
          <w:rFonts w:ascii="Times New Roman" w:hAnsi="Times New Roman"/>
          <w:color w:val="000000"/>
          <w:sz w:val="22"/>
          <w:szCs w:val="22"/>
        </w:rPr>
        <w:t>62-4.090, F.A.C.</w:t>
      </w:r>
    </w:p>
    <w:p w:rsidR="001A3BCD" w:rsidRPr="007C6189" w:rsidRDefault="006C1815" w:rsidP="007B2DB0">
      <w:pPr>
        <w:suppressAutoHyphens/>
        <w:spacing w:line="276" w:lineRule="auto"/>
        <w:jc w:val="both"/>
        <w:rPr>
          <w:rFonts w:ascii="Times New Roman" w:hAnsi="Times New Roman"/>
          <w:color w:val="000000"/>
          <w:sz w:val="22"/>
          <w:szCs w:val="22"/>
        </w:rPr>
      </w:pPr>
      <w:r w:rsidRPr="006C1815">
        <w:rPr>
          <w:rFonts w:ascii="Times New Roman" w:hAnsi="Times New Roman"/>
          <w:color w:val="000000"/>
          <w:sz w:val="22"/>
          <w:szCs w:val="22"/>
        </w:rPr>
        <w:t>This section of the permit addresses the following emissions unit</w:t>
      </w:r>
      <w:r w:rsidR="001A3BCD" w:rsidRPr="007C6189">
        <w:rPr>
          <w:rFonts w:ascii="Times New Roman" w:hAnsi="Times New Roman"/>
          <w:color w:val="000000"/>
          <w:sz w:val="22"/>
          <w:szCs w:val="22"/>
        </w:rPr>
        <w:t>:</w:t>
      </w:r>
    </w:p>
    <w:p w:rsidR="001A3BCD" w:rsidRPr="007C6189" w:rsidRDefault="001A3BCD" w:rsidP="007B2DB0">
      <w:pPr>
        <w:suppressAutoHyphens/>
        <w:spacing w:line="276" w:lineRule="auto"/>
        <w:jc w:val="both"/>
        <w:rPr>
          <w:rFonts w:ascii="Times New Roman" w:hAnsi="Times New Roman"/>
          <w:b/>
          <w:i/>
          <w:color w:val="000000"/>
          <w:sz w:val="22"/>
          <w:szCs w:val="22"/>
          <w:u w:val="single"/>
        </w:rPr>
      </w:pPr>
    </w:p>
    <w:tbl>
      <w:tblPr>
        <w:tblW w:w="0" w:type="auto"/>
        <w:tblInd w:w="3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tblPr>
      <w:tblGrid>
        <w:gridCol w:w="2760"/>
        <w:gridCol w:w="6468"/>
      </w:tblGrid>
      <w:tr w:rsidR="00640E1E" w:rsidRPr="007C6189" w:rsidTr="009B3CD7">
        <w:tc>
          <w:tcPr>
            <w:tcW w:w="2760" w:type="dxa"/>
          </w:tcPr>
          <w:p w:rsidR="00640E1E" w:rsidRPr="007C6189" w:rsidRDefault="00640E1E" w:rsidP="007B2DB0">
            <w:pPr>
              <w:pStyle w:val="EndnoteText"/>
              <w:suppressAutoHyphens/>
              <w:spacing w:line="276" w:lineRule="auto"/>
              <w:jc w:val="both"/>
              <w:rPr>
                <w:rFonts w:ascii="Times New Roman" w:hAnsi="Times New Roman"/>
                <w:b/>
                <w:i/>
                <w:color w:val="000000"/>
                <w:sz w:val="22"/>
                <w:szCs w:val="22"/>
              </w:rPr>
            </w:pPr>
            <w:r w:rsidRPr="007C6189">
              <w:rPr>
                <w:rFonts w:ascii="Times New Roman" w:hAnsi="Times New Roman"/>
                <w:b/>
                <w:i/>
                <w:color w:val="000000"/>
                <w:sz w:val="22"/>
                <w:szCs w:val="22"/>
              </w:rPr>
              <w:t>Emissions Unit ID No.</w:t>
            </w:r>
          </w:p>
        </w:tc>
        <w:tc>
          <w:tcPr>
            <w:tcW w:w="6468" w:type="dxa"/>
          </w:tcPr>
          <w:p w:rsidR="00640E1E" w:rsidRPr="007C6189" w:rsidRDefault="00640E1E" w:rsidP="007B2DB0">
            <w:pPr>
              <w:pStyle w:val="EndnoteText"/>
              <w:suppressAutoHyphens/>
              <w:spacing w:line="276" w:lineRule="auto"/>
              <w:jc w:val="both"/>
              <w:rPr>
                <w:rFonts w:ascii="Times New Roman" w:hAnsi="Times New Roman"/>
                <w:b/>
                <w:i/>
                <w:color w:val="000000"/>
                <w:sz w:val="22"/>
                <w:szCs w:val="22"/>
              </w:rPr>
            </w:pPr>
            <w:r w:rsidRPr="007C6189">
              <w:rPr>
                <w:rFonts w:ascii="Times New Roman" w:hAnsi="Times New Roman"/>
                <w:b/>
                <w:i/>
                <w:color w:val="000000"/>
                <w:sz w:val="22"/>
                <w:szCs w:val="22"/>
              </w:rPr>
              <w:t>Description</w:t>
            </w:r>
          </w:p>
        </w:tc>
      </w:tr>
      <w:tr w:rsidR="00640E1E" w:rsidRPr="007C6189" w:rsidTr="001A3BCD">
        <w:trPr>
          <w:trHeight w:val="292"/>
        </w:trPr>
        <w:tc>
          <w:tcPr>
            <w:tcW w:w="2760" w:type="dxa"/>
          </w:tcPr>
          <w:p w:rsidR="00640E1E" w:rsidRPr="007C6189" w:rsidRDefault="00640E1E" w:rsidP="007B2DB0">
            <w:pPr>
              <w:pStyle w:val="EndnoteText"/>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001</w:t>
            </w:r>
          </w:p>
        </w:tc>
        <w:tc>
          <w:tcPr>
            <w:tcW w:w="6468" w:type="dxa"/>
          </w:tcPr>
          <w:p w:rsidR="00640E1E" w:rsidRPr="007C6189" w:rsidRDefault="006B5C35" w:rsidP="007B2DB0">
            <w:pPr>
              <w:tabs>
                <w:tab w:val="left" w:pos="-1440"/>
                <w:tab w:val="left" w:pos="-720"/>
              </w:tabs>
              <w:suppressAutoHyphens/>
              <w:spacing w:line="276" w:lineRule="auto"/>
              <w:ind w:left="1440" w:hanging="1440"/>
              <w:jc w:val="both"/>
              <w:rPr>
                <w:rFonts w:ascii="Times New Roman" w:hAnsi="Times New Roman"/>
                <w:color w:val="000000"/>
                <w:sz w:val="22"/>
                <w:szCs w:val="22"/>
              </w:rPr>
            </w:pPr>
            <w:r w:rsidRPr="007C6189">
              <w:rPr>
                <w:rFonts w:ascii="Times New Roman" w:hAnsi="Times New Roman"/>
                <w:color w:val="000000"/>
                <w:sz w:val="22"/>
                <w:szCs w:val="22"/>
              </w:rPr>
              <w:t>Pressure Sensitive Tape Converting Line</w:t>
            </w:r>
          </w:p>
        </w:tc>
      </w:tr>
    </w:tbl>
    <w:p w:rsidR="00640E1E" w:rsidRDefault="00640E1E" w:rsidP="007B2DB0">
      <w:pPr>
        <w:suppressAutoHyphens/>
        <w:spacing w:line="276" w:lineRule="auto"/>
        <w:jc w:val="both"/>
        <w:rPr>
          <w:rFonts w:ascii="Times New Roman" w:hAnsi="Times New Roman"/>
          <w:color w:val="000000"/>
          <w:sz w:val="22"/>
          <w:szCs w:val="22"/>
        </w:rPr>
      </w:pPr>
    </w:p>
    <w:p w:rsidR="006C1815" w:rsidRPr="006C1815" w:rsidRDefault="006C1815" w:rsidP="007B2DB0">
      <w:pPr>
        <w:spacing w:after="120"/>
        <w:jc w:val="both"/>
        <w:rPr>
          <w:rFonts w:ascii="Times New Roman" w:hAnsi="Times New Roman"/>
          <w:b/>
          <w:caps/>
          <w:color w:val="000000"/>
          <w:sz w:val="22"/>
          <w:szCs w:val="22"/>
        </w:rPr>
      </w:pPr>
      <w:r w:rsidRPr="006C1815">
        <w:rPr>
          <w:rFonts w:ascii="Times New Roman" w:hAnsi="Times New Roman"/>
          <w:b/>
          <w:caps/>
          <w:color w:val="000000"/>
          <w:sz w:val="22"/>
          <w:szCs w:val="22"/>
        </w:rPr>
        <w:t>Performance Restrictions</w:t>
      </w:r>
    </w:p>
    <w:p w:rsidR="006C1815" w:rsidRPr="006C1815" w:rsidRDefault="006C1815" w:rsidP="007B2DB0">
      <w:pPr>
        <w:numPr>
          <w:ilvl w:val="0"/>
          <w:numId w:val="37"/>
        </w:numPr>
        <w:suppressAutoHyphens/>
        <w:spacing w:after="120" w:line="276" w:lineRule="auto"/>
        <w:jc w:val="both"/>
        <w:rPr>
          <w:rFonts w:ascii="Times New Roman" w:hAnsi="Times New Roman"/>
          <w:color w:val="000000"/>
          <w:sz w:val="22"/>
          <w:szCs w:val="22"/>
        </w:rPr>
      </w:pPr>
      <w:r w:rsidRPr="006C1815">
        <w:rPr>
          <w:rFonts w:ascii="Times New Roman" w:hAnsi="Times New Roman"/>
          <w:color w:val="000000"/>
          <w:sz w:val="22"/>
          <w:szCs w:val="22"/>
          <w:u w:val="single"/>
        </w:rPr>
        <w:t>Permitted Capacity</w:t>
      </w:r>
      <w:r w:rsidRPr="006C1815">
        <w:rPr>
          <w:rFonts w:ascii="Times New Roman" w:hAnsi="Times New Roman"/>
          <w:color w:val="000000"/>
          <w:sz w:val="22"/>
          <w:szCs w:val="22"/>
        </w:rPr>
        <w:t xml:space="preserve">:  </w:t>
      </w:r>
      <w:r w:rsidR="005505B9">
        <w:rPr>
          <w:rFonts w:ascii="Times New Roman" w:hAnsi="Times New Roman"/>
          <w:color w:val="000000"/>
          <w:sz w:val="22"/>
          <w:szCs w:val="22"/>
        </w:rPr>
        <w:t>L</w:t>
      </w:r>
      <w:r w:rsidR="005F687A">
        <w:rPr>
          <w:rFonts w:ascii="Times New Roman" w:hAnsi="Times New Roman"/>
          <w:color w:val="000000"/>
          <w:sz w:val="22"/>
          <w:szCs w:val="22"/>
        </w:rPr>
        <w:t>ine speed of 130 feet/</w:t>
      </w:r>
      <w:r w:rsidR="005505B9" w:rsidRPr="007C6189">
        <w:rPr>
          <w:rFonts w:ascii="Times New Roman" w:hAnsi="Times New Roman"/>
          <w:color w:val="000000"/>
          <w:sz w:val="22"/>
          <w:szCs w:val="22"/>
        </w:rPr>
        <w:t>minute</w:t>
      </w:r>
      <w:r w:rsidR="00E9030C">
        <w:rPr>
          <w:rFonts w:ascii="Times New Roman" w:hAnsi="Times New Roman"/>
          <w:color w:val="000000"/>
          <w:sz w:val="22"/>
          <w:szCs w:val="22"/>
        </w:rPr>
        <w:t xml:space="preserve">; </w:t>
      </w:r>
      <w:r w:rsidR="005F687A">
        <w:rPr>
          <w:rFonts w:ascii="Times New Roman" w:hAnsi="Times New Roman"/>
          <w:color w:val="000000"/>
          <w:sz w:val="22"/>
          <w:szCs w:val="22"/>
        </w:rPr>
        <w:t xml:space="preserve">Adhesive </w:t>
      </w:r>
      <w:r w:rsidR="00E9030C">
        <w:rPr>
          <w:rFonts w:ascii="Times New Roman" w:hAnsi="Times New Roman"/>
          <w:color w:val="000000"/>
          <w:sz w:val="22"/>
          <w:szCs w:val="22"/>
        </w:rPr>
        <w:t>usage rate of</w:t>
      </w:r>
      <w:r w:rsidR="005F687A">
        <w:rPr>
          <w:rFonts w:ascii="Times New Roman" w:hAnsi="Times New Roman"/>
          <w:color w:val="000000"/>
          <w:sz w:val="22"/>
          <w:szCs w:val="22"/>
        </w:rPr>
        <w:t xml:space="preserve"> 655 lbs</w:t>
      </w:r>
      <w:r w:rsidR="005505B9" w:rsidRPr="007C6189">
        <w:rPr>
          <w:rFonts w:ascii="Times New Roman" w:hAnsi="Times New Roman"/>
          <w:color w:val="000000"/>
          <w:sz w:val="22"/>
          <w:szCs w:val="22"/>
        </w:rPr>
        <w:t>/hour</w:t>
      </w:r>
      <w:r w:rsidR="00E9030C">
        <w:rPr>
          <w:rFonts w:ascii="Times New Roman" w:hAnsi="Times New Roman"/>
          <w:color w:val="000000"/>
          <w:sz w:val="22"/>
          <w:szCs w:val="22"/>
        </w:rPr>
        <w:t>; 6</w:t>
      </w:r>
      <w:r w:rsidR="0046227E">
        <w:rPr>
          <w:rFonts w:ascii="Times New Roman" w:hAnsi="Times New Roman"/>
          <w:color w:val="000000"/>
          <w:sz w:val="22"/>
          <w:szCs w:val="22"/>
        </w:rPr>
        <w:t>2.5</w:t>
      </w:r>
      <w:r w:rsidR="00E9030C">
        <w:rPr>
          <w:rFonts w:ascii="Times New Roman" w:hAnsi="Times New Roman"/>
          <w:color w:val="000000"/>
          <w:sz w:val="22"/>
          <w:szCs w:val="22"/>
        </w:rPr>
        <w:t xml:space="preserve"> inch wide web. </w:t>
      </w:r>
      <w:r w:rsidRPr="006C1815">
        <w:rPr>
          <w:rFonts w:ascii="Times New Roman" w:hAnsi="Times New Roman"/>
          <w:color w:val="000000"/>
          <w:sz w:val="22"/>
          <w:szCs w:val="22"/>
        </w:rPr>
        <w:t>[</w:t>
      </w:r>
      <w:r w:rsidR="00DF1A7D">
        <w:rPr>
          <w:rFonts w:ascii="Times New Roman" w:hAnsi="Times New Roman"/>
          <w:color w:val="000000"/>
          <w:sz w:val="22"/>
          <w:szCs w:val="22"/>
        </w:rPr>
        <w:t>Permit</w:t>
      </w:r>
      <w:r w:rsidR="00E9030C" w:rsidRPr="006C1815">
        <w:rPr>
          <w:rFonts w:ascii="Times New Roman" w:hAnsi="Times New Roman"/>
          <w:color w:val="000000"/>
          <w:sz w:val="22"/>
          <w:szCs w:val="22"/>
        </w:rPr>
        <w:t xml:space="preserve"> No</w:t>
      </w:r>
      <w:r w:rsidR="00B66B3E">
        <w:rPr>
          <w:rFonts w:ascii="Times New Roman" w:hAnsi="Times New Roman"/>
          <w:color w:val="000000"/>
          <w:sz w:val="22"/>
          <w:szCs w:val="22"/>
        </w:rPr>
        <w:t>s</w:t>
      </w:r>
      <w:r w:rsidR="00E9030C" w:rsidRPr="006C1815">
        <w:rPr>
          <w:rFonts w:ascii="Times New Roman" w:hAnsi="Times New Roman"/>
          <w:color w:val="000000"/>
          <w:sz w:val="22"/>
          <w:szCs w:val="22"/>
        </w:rPr>
        <w:t xml:space="preserve">. </w:t>
      </w:r>
      <w:r w:rsidR="00E9030C" w:rsidRPr="007C6189">
        <w:rPr>
          <w:rFonts w:ascii="Times New Roman" w:hAnsi="Times New Roman"/>
          <w:color w:val="000000"/>
          <w:spacing w:val="-3"/>
          <w:sz w:val="22"/>
          <w:szCs w:val="22"/>
        </w:rPr>
        <w:t>1150169-001-AC</w:t>
      </w:r>
      <w:r w:rsidR="00E9030C">
        <w:rPr>
          <w:rFonts w:ascii="Times New Roman" w:hAnsi="Times New Roman"/>
          <w:color w:val="000000"/>
          <w:spacing w:val="-3"/>
          <w:sz w:val="22"/>
          <w:szCs w:val="22"/>
        </w:rPr>
        <w:t>, 1150169-002-AC</w:t>
      </w:r>
      <w:r w:rsidR="00695C7C">
        <w:rPr>
          <w:rFonts w:ascii="Times New Roman" w:hAnsi="Times New Roman"/>
          <w:color w:val="000000"/>
          <w:sz w:val="22"/>
          <w:szCs w:val="22"/>
        </w:rPr>
        <w:t>,</w:t>
      </w:r>
      <w:r w:rsidR="00E9030C">
        <w:rPr>
          <w:rFonts w:ascii="Times New Roman" w:hAnsi="Times New Roman"/>
          <w:color w:val="000000"/>
          <w:sz w:val="22"/>
          <w:szCs w:val="22"/>
        </w:rPr>
        <w:t xml:space="preserve"> and </w:t>
      </w:r>
      <w:r w:rsidRPr="006C1815">
        <w:rPr>
          <w:rFonts w:ascii="Times New Roman" w:hAnsi="Times New Roman"/>
          <w:color w:val="000000"/>
          <w:sz w:val="22"/>
          <w:szCs w:val="22"/>
        </w:rPr>
        <w:t>Rule 62-210.200(</w:t>
      </w:r>
      <w:r w:rsidR="00B66B3E">
        <w:rPr>
          <w:rFonts w:ascii="Times New Roman" w:hAnsi="Times New Roman"/>
          <w:color w:val="000000"/>
          <w:sz w:val="22"/>
          <w:szCs w:val="22"/>
        </w:rPr>
        <w:t>247</w:t>
      </w:r>
      <w:r w:rsidRPr="006C1815">
        <w:rPr>
          <w:rFonts w:ascii="Times New Roman" w:hAnsi="Times New Roman"/>
          <w:color w:val="000000"/>
          <w:sz w:val="22"/>
          <w:szCs w:val="22"/>
        </w:rPr>
        <w:t>), F.A.C.]</w:t>
      </w:r>
    </w:p>
    <w:p w:rsidR="006C1815" w:rsidRPr="006C1815" w:rsidRDefault="006C1815" w:rsidP="007B2DB0">
      <w:pPr>
        <w:numPr>
          <w:ilvl w:val="0"/>
          <w:numId w:val="37"/>
        </w:numPr>
        <w:spacing w:after="120" w:line="276" w:lineRule="auto"/>
        <w:jc w:val="both"/>
        <w:rPr>
          <w:rFonts w:ascii="Times New Roman" w:hAnsi="Times New Roman"/>
          <w:color w:val="000000"/>
          <w:sz w:val="22"/>
          <w:szCs w:val="22"/>
        </w:rPr>
      </w:pPr>
      <w:r w:rsidRPr="006C1815">
        <w:rPr>
          <w:rFonts w:ascii="Times New Roman" w:hAnsi="Times New Roman"/>
          <w:color w:val="000000"/>
          <w:sz w:val="22"/>
          <w:szCs w:val="22"/>
          <w:u w:val="single"/>
        </w:rPr>
        <w:t>Authorized Fuel</w:t>
      </w:r>
      <w:r w:rsidRPr="006C1815">
        <w:rPr>
          <w:rFonts w:ascii="Times New Roman" w:hAnsi="Times New Roman"/>
          <w:color w:val="000000"/>
          <w:sz w:val="22"/>
          <w:szCs w:val="22"/>
        </w:rPr>
        <w:t xml:space="preserve">:  </w:t>
      </w:r>
      <w:r w:rsidR="00CA3A1E" w:rsidRPr="007C6189">
        <w:rPr>
          <w:rFonts w:ascii="Times New Roman" w:hAnsi="Times New Roman"/>
          <w:color w:val="000000"/>
          <w:sz w:val="22"/>
          <w:szCs w:val="22"/>
        </w:rPr>
        <w:t xml:space="preserve">Fuel used for the RTO and mixing box shall be limited to natural gas.  </w:t>
      </w:r>
      <w:r w:rsidRPr="006C1815">
        <w:rPr>
          <w:rFonts w:ascii="Times New Roman" w:hAnsi="Times New Roman"/>
          <w:color w:val="000000"/>
          <w:sz w:val="22"/>
          <w:szCs w:val="22"/>
        </w:rPr>
        <w:t>[</w:t>
      </w:r>
      <w:r w:rsidR="00DF1A7D">
        <w:rPr>
          <w:rFonts w:ascii="Times New Roman" w:hAnsi="Times New Roman"/>
          <w:color w:val="000000"/>
          <w:sz w:val="22"/>
          <w:szCs w:val="22"/>
        </w:rPr>
        <w:t>Permit</w:t>
      </w:r>
      <w:r w:rsidRPr="006C1815">
        <w:rPr>
          <w:rFonts w:ascii="Times New Roman" w:hAnsi="Times New Roman"/>
          <w:color w:val="000000"/>
          <w:sz w:val="22"/>
          <w:szCs w:val="22"/>
        </w:rPr>
        <w:t xml:space="preserve"> No</w:t>
      </w:r>
      <w:r w:rsidR="00B66B3E">
        <w:rPr>
          <w:rFonts w:ascii="Times New Roman" w:hAnsi="Times New Roman"/>
          <w:color w:val="000000"/>
          <w:sz w:val="22"/>
          <w:szCs w:val="22"/>
        </w:rPr>
        <w:t>s</w:t>
      </w:r>
      <w:r w:rsidRPr="006C1815">
        <w:rPr>
          <w:rFonts w:ascii="Times New Roman" w:hAnsi="Times New Roman"/>
          <w:color w:val="000000"/>
          <w:sz w:val="22"/>
          <w:szCs w:val="22"/>
        </w:rPr>
        <w:t xml:space="preserve">. </w:t>
      </w:r>
      <w:r w:rsidRPr="007C6189">
        <w:rPr>
          <w:rFonts w:ascii="Times New Roman" w:hAnsi="Times New Roman"/>
          <w:color w:val="000000"/>
          <w:spacing w:val="-3"/>
          <w:sz w:val="22"/>
          <w:szCs w:val="22"/>
        </w:rPr>
        <w:t>1150169-001-AC</w:t>
      </w:r>
      <w:r>
        <w:rPr>
          <w:rFonts w:ascii="Times New Roman" w:hAnsi="Times New Roman"/>
          <w:color w:val="000000"/>
          <w:spacing w:val="-3"/>
          <w:sz w:val="22"/>
          <w:szCs w:val="22"/>
        </w:rPr>
        <w:t>, 1150169-002-AC,</w:t>
      </w:r>
      <w:r w:rsidR="006042ED">
        <w:rPr>
          <w:rFonts w:ascii="Times New Roman" w:hAnsi="Times New Roman"/>
          <w:color w:val="000000"/>
          <w:sz w:val="22"/>
          <w:szCs w:val="22"/>
        </w:rPr>
        <w:t xml:space="preserve"> and </w:t>
      </w:r>
      <w:r w:rsidR="006042ED" w:rsidRPr="006C1815">
        <w:rPr>
          <w:rFonts w:ascii="Times New Roman" w:hAnsi="Times New Roman"/>
          <w:color w:val="000000"/>
          <w:sz w:val="22"/>
          <w:szCs w:val="22"/>
        </w:rPr>
        <w:t>Rule 62-210.200(</w:t>
      </w:r>
      <w:r w:rsidR="00B66B3E">
        <w:rPr>
          <w:rFonts w:ascii="Times New Roman" w:hAnsi="Times New Roman"/>
          <w:color w:val="000000"/>
          <w:sz w:val="22"/>
          <w:szCs w:val="22"/>
        </w:rPr>
        <w:t>247</w:t>
      </w:r>
      <w:r w:rsidR="006042ED" w:rsidRPr="006C1815">
        <w:rPr>
          <w:rFonts w:ascii="Times New Roman" w:hAnsi="Times New Roman"/>
          <w:color w:val="000000"/>
          <w:sz w:val="22"/>
          <w:szCs w:val="22"/>
        </w:rPr>
        <w:t>), F.A.C.</w:t>
      </w:r>
      <w:r w:rsidRPr="006C1815">
        <w:rPr>
          <w:rFonts w:ascii="Times New Roman" w:hAnsi="Times New Roman"/>
          <w:color w:val="000000"/>
          <w:sz w:val="22"/>
          <w:szCs w:val="22"/>
        </w:rPr>
        <w:t>]</w:t>
      </w:r>
    </w:p>
    <w:p w:rsidR="006C1815" w:rsidRDefault="006C1815" w:rsidP="007B2DB0">
      <w:pPr>
        <w:numPr>
          <w:ilvl w:val="0"/>
          <w:numId w:val="37"/>
        </w:numPr>
        <w:suppressAutoHyphens/>
        <w:spacing w:before="120" w:after="120" w:line="276" w:lineRule="auto"/>
        <w:jc w:val="both"/>
        <w:rPr>
          <w:rFonts w:ascii="Times New Roman" w:hAnsi="Times New Roman"/>
          <w:color w:val="000000"/>
          <w:sz w:val="22"/>
          <w:szCs w:val="22"/>
        </w:rPr>
      </w:pPr>
      <w:r w:rsidRPr="006C1815">
        <w:rPr>
          <w:rFonts w:ascii="Times New Roman" w:hAnsi="Times New Roman"/>
          <w:color w:val="000000"/>
          <w:sz w:val="22"/>
          <w:szCs w:val="22"/>
          <w:u w:val="single"/>
        </w:rPr>
        <w:t>Restricted Operation</w:t>
      </w:r>
      <w:r w:rsidRPr="006C1815">
        <w:rPr>
          <w:rFonts w:ascii="Times New Roman" w:hAnsi="Times New Roman"/>
          <w:color w:val="000000"/>
          <w:sz w:val="22"/>
          <w:szCs w:val="22"/>
        </w:rPr>
        <w:t xml:space="preserve">:  The hours of operation of are not </w:t>
      </w:r>
      <w:r>
        <w:rPr>
          <w:rFonts w:ascii="Times New Roman" w:hAnsi="Times New Roman"/>
          <w:color w:val="000000"/>
          <w:sz w:val="22"/>
          <w:szCs w:val="22"/>
        </w:rPr>
        <w:t>limited (8760 hours per year).</w:t>
      </w:r>
      <w:r w:rsidR="00770167">
        <w:rPr>
          <w:rFonts w:ascii="Times New Roman" w:hAnsi="Times New Roman"/>
          <w:color w:val="000000"/>
          <w:sz w:val="22"/>
          <w:szCs w:val="22"/>
        </w:rPr>
        <w:t xml:space="preserve"> Minimum RTO Combustion chamber temperature of 1600 degrees F. [</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00695C7C" w:rsidRPr="00695C7C">
        <w:rPr>
          <w:rFonts w:ascii="Times New Roman" w:hAnsi="Times New Roman"/>
          <w:color w:val="000000"/>
          <w:sz w:val="22"/>
          <w:szCs w:val="22"/>
        </w:rPr>
        <w:t>No</w:t>
      </w:r>
      <w:r w:rsidR="00B66B3E">
        <w:rPr>
          <w:rFonts w:ascii="Times New Roman" w:hAnsi="Times New Roman"/>
          <w:color w:val="000000"/>
          <w:sz w:val="22"/>
          <w:szCs w:val="22"/>
        </w:rPr>
        <w:t>s</w:t>
      </w:r>
      <w:r w:rsidR="00695C7C" w:rsidRPr="00695C7C">
        <w:rPr>
          <w:rFonts w:ascii="Times New Roman" w:hAnsi="Times New Roman"/>
          <w:color w:val="000000"/>
          <w:sz w:val="22"/>
          <w:szCs w:val="22"/>
        </w:rPr>
        <w:t>. 1150169-001-AC, 1150169-002-AC,</w:t>
      </w:r>
      <w:r w:rsidR="00695C7C">
        <w:rPr>
          <w:rFonts w:ascii="Times New Roman" w:hAnsi="Times New Roman"/>
          <w:color w:val="000000"/>
          <w:sz w:val="22"/>
          <w:szCs w:val="22"/>
        </w:rPr>
        <w:t xml:space="preserve"> </w:t>
      </w:r>
      <w:r w:rsidR="00770167">
        <w:rPr>
          <w:rFonts w:ascii="Times New Roman" w:hAnsi="Times New Roman"/>
          <w:color w:val="000000"/>
          <w:sz w:val="22"/>
          <w:szCs w:val="22"/>
        </w:rPr>
        <w:t xml:space="preserve">and </w:t>
      </w:r>
      <w:r w:rsidR="00770167" w:rsidRPr="006C1815">
        <w:rPr>
          <w:rFonts w:ascii="Times New Roman" w:hAnsi="Times New Roman"/>
          <w:color w:val="000000"/>
          <w:sz w:val="22"/>
          <w:szCs w:val="22"/>
        </w:rPr>
        <w:t>Rule 62-210.200(</w:t>
      </w:r>
      <w:r w:rsidR="00B66B3E">
        <w:rPr>
          <w:rFonts w:ascii="Times New Roman" w:hAnsi="Times New Roman"/>
          <w:color w:val="000000"/>
          <w:sz w:val="22"/>
          <w:szCs w:val="22"/>
        </w:rPr>
        <w:t>247</w:t>
      </w:r>
      <w:r w:rsidR="00770167" w:rsidRPr="006C1815">
        <w:rPr>
          <w:rFonts w:ascii="Times New Roman" w:hAnsi="Times New Roman"/>
          <w:color w:val="000000"/>
          <w:sz w:val="22"/>
          <w:szCs w:val="22"/>
        </w:rPr>
        <w:t>), F.A.C.]</w:t>
      </w:r>
    </w:p>
    <w:p w:rsidR="00314C5E" w:rsidRPr="00314C5E" w:rsidRDefault="007B3C40" w:rsidP="007B2DB0">
      <w:pPr>
        <w:pStyle w:val="ListParagraph"/>
        <w:numPr>
          <w:ilvl w:val="0"/>
          <w:numId w:val="37"/>
        </w:numPr>
        <w:tabs>
          <w:tab w:val="left" w:pos="-1170"/>
          <w:tab w:val="left" w:pos="-720"/>
        </w:tabs>
        <w:spacing w:before="120" w:line="276" w:lineRule="auto"/>
        <w:contextualSpacing w:val="0"/>
        <w:jc w:val="both"/>
        <w:rPr>
          <w:rFonts w:ascii="Times New Roman" w:hAnsi="Times New Roman"/>
          <w:color w:val="000000"/>
          <w:sz w:val="22"/>
          <w:szCs w:val="22"/>
        </w:rPr>
      </w:pPr>
      <w:r w:rsidRPr="007B3C40">
        <w:rPr>
          <w:rFonts w:ascii="Times New Roman" w:hAnsi="Times New Roman"/>
          <w:color w:val="000000" w:themeColor="text1"/>
          <w:sz w:val="22"/>
          <w:szCs w:val="22"/>
          <w:u w:val="single"/>
        </w:rPr>
        <w:t>Emissions Control System</w:t>
      </w:r>
      <w:r w:rsidRPr="007B3C40">
        <w:rPr>
          <w:rFonts w:ascii="Times New Roman" w:hAnsi="Times New Roman"/>
          <w:color w:val="000000" w:themeColor="text1"/>
          <w:sz w:val="22"/>
          <w:szCs w:val="22"/>
        </w:rPr>
        <w:t>: The RTO shall be designed to capture 100</w:t>
      </w:r>
      <w:r w:rsidRPr="00314C5E">
        <w:rPr>
          <w:rFonts w:ascii="Times New Roman" w:hAnsi="Times New Roman"/>
          <w:color w:val="000000"/>
          <w:sz w:val="22"/>
          <w:szCs w:val="22"/>
        </w:rPr>
        <w:t xml:space="preserve">% of the converting line and oven VOC emissions.  The destruction efficiency shall be certified by the manufacturer to be no less than 99%.  At a minimum, the RTO shall </w:t>
      </w:r>
      <w:r w:rsidR="00ED766F" w:rsidRPr="00314C5E">
        <w:rPr>
          <w:rFonts w:ascii="Times New Roman" w:hAnsi="Times New Roman"/>
          <w:color w:val="000000"/>
          <w:sz w:val="22"/>
          <w:szCs w:val="22"/>
        </w:rPr>
        <w:t>destroy 90</w:t>
      </w:r>
      <w:r w:rsidRPr="00314C5E">
        <w:rPr>
          <w:rFonts w:ascii="Times New Roman" w:hAnsi="Times New Roman"/>
          <w:color w:val="000000"/>
          <w:sz w:val="22"/>
          <w:szCs w:val="22"/>
        </w:rPr>
        <w:t>% of captured VOC emissions.   [</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00695C7C">
        <w:rPr>
          <w:rFonts w:ascii="Times New Roman" w:hAnsi="Times New Roman"/>
          <w:color w:val="000000"/>
          <w:sz w:val="22"/>
          <w:szCs w:val="22"/>
        </w:rPr>
        <w:t>No</w:t>
      </w:r>
      <w:r w:rsidR="00B66B3E">
        <w:rPr>
          <w:rFonts w:ascii="Times New Roman" w:hAnsi="Times New Roman"/>
          <w:color w:val="000000"/>
          <w:sz w:val="22"/>
          <w:szCs w:val="22"/>
        </w:rPr>
        <w:t>s</w:t>
      </w:r>
      <w:r w:rsidR="00695C7C">
        <w:rPr>
          <w:rFonts w:ascii="Times New Roman" w:hAnsi="Times New Roman"/>
          <w:color w:val="000000"/>
          <w:sz w:val="22"/>
          <w:szCs w:val="22"/>
        </w:rPr>
        <w:t>. 1150169-001-AC, 1150169-002-AC,</w:t>
      </w:r>
      <w:r w:rsidRPr="00314C5E">
        <w:rPr>
          <w:rFonts w:ascii="Times New Roman" w:hAnsi="Times New Roman"/>
          <w:color w:val="000000"/>
          <w:sz w:val="22"/>
          <w:szCs w:val="22"/>
        </w:rPr>
        <w:t xml:space="preserve"> and </w:t>
      </w:r>
      <w:r w:rsidR="00695C7C">
        <w:rPr>
          <w:rFonts w:ascii="Times New Roman" w:hAnsi="Times New Roman"/>
          <w:color w:val="000000"/>
          <w:sz w:val="22"/>
          <w:szCs w:val="22"/>
        </w:rPr>
        <w:t xml:space="preserve">Rule </w:t>
      </w:r>
      <w:r w:rsidRPr="00314C5E">
        <w:rPr>
          <w:rFonts w:ascii="Times New Roman" w:hAnsi="Times New Roman"/>
          <w:color w:val="000000"/>
          <w:sz w:val="22"/>
          <w:szCs w:val="22"/>
        </w:rPr>
        <w:t>62-210.650, F.A.C.]</w:t>
      </w:r>
    </w:p>
    <w:p w:rsidR="00CB1BA3" w:rsidRDefault="00CB1BA3" w:rsidP="007B2DB0">
      <w:pPr>
        <w:pStyle w:val="ListParagraph"/>
        <w:numPr>
          <w:ilvl w:val="0"/>
          <w:numId w:val="37"/>
        </w:numPr>
        <w:tabs>
          <w:tab w:val="left" w:pos="-1170"/>
          <w:tab w:val="left" w:pos="-720"/>
        </w:tabs>
        <w:spacing w:before="120" w:line="276" w:lineRule="auto"/>
        <w:contextualSpacing w:val="0"/>
        <w:jc w:val="both"/>
        <w:rPr>
          <w:rFonts w:ascii="Times New Roman" w:hAnsi="Times New Roman"/>
          <w:color w:val="000000"/>
          <w:sz w:val="22"/>
          <w:szCs w:val="22"/>
        </w:rPr>
      </w:pPr>
      <w:r w:rsidRPr="00314C5E">
        <w:rPr>
          <w:rFonts w:ascii="Times New Roman" w:hAnsi="Times New Roman"/>
          <w:color w:val="000000"/>
          <w:sz w:val="22"/>
          <w:szCs w:val="22"/>
          <w:u w:val="single"/>
        </w:rPr>
        <w:t>Operation &amp; Maintenance</w:t>
      </w:r>
      <w:r w:rsidRPr="00314C5E">
        <w:rPr>
          <w:rFonts w:ascii="Times New Roman" w:hAnsi="Times New Roman"/>
          <w:color w:val="000000"/>
          <w:sz w:val="22"/>
          <w:szCs w:val="22"/>
        </w:rPr>
        <w:t>: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practices for minimizing emissions.  [40 CFR 60.11(d)</w:t>
      </w:r>
      <w:r w:rsidR="00B66B3E">
        <w:rPr>
          <w:rFonts w:ascii="Times New Roman" w:hAnsi="Times New Roman"/>
          <w:color w:val="000000"/>
          <w:sz w:val="22"/>
          <w:szCs w:val="22"/>
        </w:rPr>
        <w:t xml:space="preserve">, </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00695C7C" w:rsidRPr="00695C7C">
        <w:rPr>
          <w:rFonts w:ascii="Times New Roman" w:hAnsi="Times New Roman"/>
          <w:color w:val="000000"/>
          <w:sz w:val="22"/>
          <w:szCs w:val="22"/>
        </w:rPr>
        <w:t>No</w:t>
      </w:r>
      <w:r w:rsidR="00B66B3E">
        <w:rPr>
          <w:rFonts w:ascii="Times New Roman" w:hAnsi="Times New Roman"/>
          <w:color w:val="000000"/>
          <w:sz w:val="22"/>
          <w:szCs w:val="22"/>
        </w:rPr>
        <w:t>s</w:t>
      </w:r>
      <w:r w:rsidR="00695C7C" w:rsidRPr="00695C7C">
        <w:rPr>
          <w:rFonts w:ascii="Times New Roman" w:hAnsi="Times New Roman"/>
          <w:color w:val="000000"/>
          <w:sz w:val="22"/>
          <w:szCs w:val="22"/>
        </w:rPr>
        <w:t>. 1150169-001-AC</w:t>
      </w:r>
      <w:r w:rsidR="00695C7C">
        <w:rPr>
          <w:rFonts w:ascii="Times New Roman" w:hAnsi="Times New Roman"/>
          <w:color w:val="000000"/>
          <w:sz w:val="22"/>
          <w:szCs w:val="22"/>
        </w:rPr>
        <w:t>, 1150169-002-AC</w:t>
      </w:r>
      <w:r w:rsidRPr="00314C5E">
        <w:rPr>
          <w:rFonts w:ascii="Times New Roman" w:hAnsi="Times New Roman"/>
          <w:color w:val="000000"/>
          <w:sz w:val="22"/>
          <w:szCs w:val="22"/>
        </w:rPr>
        <w:t>]</w:t>
      </w:r>
    </w:p>
    <w:p w:rsidR="00CB7D55" w:rsidRPr="00CB7D55" w:rsidRDefault="00CB7D55" w:rsidP="007B2DB0">
      <w:pPr>
        <w:pStyle w:val="ListParagraph"/>
        <w:numPr>
          <w:ilvl w:val="0"/>
          <w:numId w:val="37"/>
        </w:numPr>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Circumvention</w:t>
      </w:r>
      <w:r w:rsidRPr="007C6189">
        <w:rPr>
          <w:rFonts w:ascii="Times New Roman" w:hAnsi="Times New Roman"/>
          <w:color w:val="000000"/>
          <w:sz w:val="22"/>
          <w:szCs w:val="22"/>
        </w:rPr>
        <w:t xml:space="preserve">: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shall not circumvent any air pollution control devices or allow the emissions of air pollutants without the air pollution control device (i.e., GLENRO REGENEX</w:t>
      </w:r>
      <w:r w:rsidRPr="007C6189">
        <w:rPr>
          <w:rFonts w:ascii="Times New Roman" w:hAnsi="Times New Roman"/>
          <w:color w:val="000000"/>
          <w:sz w:val="22"/>
          <w:szCs w:val="22"/>
          <w:vertAlign w:val="superscript"/>
        </w:rPr>
        <w:t>TM</w:t>
      </w:r>
      <w:r w:rsidRPr="007C6189">
        <w:rPr>
          <w:rFonts w:ascii="Times New Roman" w:hAnsi="Times New Roman"/>
          <w:color w:val="000000"/>
          <w:sz w:val="22"/>
          <w:szCs w:val="22"/>
        </w:rPr>
        <w:t xml:space="preserve"> Regenerative Thermal Oxidizer (RTO)) operating properly.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shall not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r w:rsidR="00B66B3E">
        <w:rPr>
          <w:rFonts w:ascii="Times New Roman" w:hAnsi="Times New Roman"/>
          <w:color w:val="000000"/>
          <w:sz w:val="22"/>
          <w:szCs w:val="22"/>
        </w:rPr>
        <w:t xml:space="preserve">, </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00695C7C" w:rsidRPr="00695C7C">
        <w:rPr>
          <w:rFonts w:ascii="Times New Roman" w:hAnsi="Times New Roman"/>
          <w:color w:val="000000"/>
          <w:sz w:val="22"/>
          <w:szCs w:val="22"/>
        </w:rPr>
        <w:t>No</w:t>
      </w:r>
      <w:r w:rsidR="00B66B3E">
        <w:rPr>
          <w:rFonts w:ascii="Times New Roman" w:hAnsi="Times New Roman"/>
          <w:color w:val="000000"/>
          <w:sz w:val="22"/>
          <w:szCs w:val="22"/>
        </w:rPr>
        <w:t>s</w:t>
      </w:r>
      <w:r w:rsidR="00695C7C" w:rsidRPr="00695C7C">
        <w:rPr>
          <w:rFonts w:ascii="Times New Roman" w:hAnsi="Times New Roman"/>
          <w:color w:val="000000"/>
          <w:sz w:val="22"/>
          <w:szCs w:val="22"/>
        </w:rPr>
        <w:t>. 1150169-001-AC, 1150169-002-AC,</w:t>
      </w:r>
      <w:r w:rsidR="00695C7C">
        <w:rPr>
          <w:rFonts w:ascii="Times New Roman" w:hAnsi="Times New Roman"/>
          <w:color w:val="000000"/>
          <w:sz w:val="22"/>
          <w:szCs w:val="22"/>
        </w:rPr>
        <w:t xml:space="preserve"> Rules</w:t>
      </w:r>
      <w:r w:rsidRPr="007C6189">
        <w:rPr>
          <w:rFonts w:ascii="Times New Roman" w:hAnsi="Times New Roman"/>
          <w:color w:val="000000"/>
          <w:sz w:val="22"/>
          <w:szCs w:val="22"/>
        </w:rPr>
        <w:t xml:space="preserve"> 62-210.650 and 62-210.700(4), F.A.C.]</w:t>
      </w:r>
    </w:p>
    <w:p w:rsidR="00326177" w:rsidRPr="00314C5E" w:rsidRDefault="00326177" w:rsidP="007B2DB0">
      <w:pPr>
        <w:suppressAutoHyphens/>
        <w:spacing w:after="120"/>
        <w:jc w:val="both"/>
        <w:rPr>
          <w:rFonts w:ascii="Times New Roman" w:hAnsi="Times New Roman"/>
          <w:color w:val="000000"/>
          <w:sz w:val="22"/>
          <w:szCs w:val="22"/>
        </w:rPr>
      </w:pPr>
    </w:p>
    <w:p w:rsidR="00326177" w:rsidRPr="00326177" w:rsidRDefault="00326177" w:rsidP="007B2DB0">
      <w:pPr>
        <w:spacing w:after="120"/>
        <w:jc w:val="both"/>
        <w:rPr>
          <w:rFonts w:ascii="Times New Roman" w:hAnsi="Times New Roman"/>
          <w:color w:val="000000"/>
          <w:sz w:val="22"/>
          <w:szCs w:val="22"/>
        </w:rPr>
      </w:pPr>
      <w:r w:rsidRPr="00326177">
        <w:rPr>
          <w:rFonts w:ascii="Times New Roman" w:hAnsi="Times New Roman"/>
          <w:b/>
          <w:caps/>
          <w:color w:val="000000"/>
          <w:sz w:val="22"/>
          <w:szCs w:val="22"/>
        </w:rPr>
        <w:t>Emissions Standards</w:t>
      </w:r>
    </w:p>
    <w:p w:rsidR="00CB7D55" w:rsidRDefault="00326177" w:rsidP="007B2DB0">
      <w:pPr>
        <w:numPr>
          <w:ilvl w:val="0"/>
          <w:numId w:val="37"/>
        </w:numPr>
        <w:suppressAutoHyphens/>
        <w:spacing w:after="120" w:line="276" w:lineRule="auto"/>
        <w:jc w:val="both"/>
        <w:rPr>
          <w:rFonts w:ascii="Times New Roman" w:hAnsi="Times New Roman"/>
          <w:color w:val="000000"/>
          <w:sz w:val="22"/>
          <w:szCs w:val="22"/>
        </w:rPr>
      </w:pPr>
      <w:r w:rsidRPr="00326177">
        <w:rPr>
          <w:rFonts w:ascii="Times New Roman" w:hAnsi="Times New Roman"/>
          <w:color w:val="000000"/>
          <w:sz w:val="22"/>
          <w:szCs w:val="22"/>
          <w:u w:val="single"/>
        </w:rPr>
        <w:t>Emissions Standards</w:t>
      </w:r>
      <w:r w:rsidRPr="00326177">
        <w:rPr>
          <w:rFonts w:ascii="Times New Roman" w:hAnsi="Times New Roman"/>
          <w:color w:val="000000"/>
          <w:sz w:val="22"/>
          <w:szCs w:val="22"/>
        </w:rPr>
        <w:t>:</w:t>
      </w:r>
      <w:r w:rsidR="00A832A4">
        <w:rPr>
          <w:rFonts w:ascii="Times New Roman" w:hAnsi="Times New Roman"/>
          <w:color w:val="000000"/>
          <w:sz w:val="22"/>
          <w:szCs w:val="22"/>
        </w:rPr>
        <w:t xml:space="preserve"> The </w:t>
      </w:r>
      <w:proofErr w:type="spellStart"/>
      <w:r w:rsidR="00A832A4">
        <w:rPr>
          <w:rFonts w:ascii="Times New Roman" w:hAnsi="Times New Roman"/>
          <w:color w:val="000000"/>
          <w:sz w:val="22"/>
          <w:szCs w:val="22"/>
        </w:rPr>
        <w:t>permittee</w:t>
      </w:r>
      <w:proofErr w:type="spellEnd"/>
      <w:r w:rsidR="00A832A4">
        <w:rPr>
          <w:rFonts w:ascii="Times New Roman" w:hAnsi="Times New Roman"/>
          <w:color w:val="000000"/>
          <w:sz w:val="22"/>
          <w:szCs w:val="22"/>
        </w:rPr>
        <w:t xml:space="preserve"> shall …</w:t>
      </w:r>
    </w:p>
    <w:p w:rsidR="00CB7D55" w:rsidRDefault="00A832A4" w:rsidP="007B2DB0">
      <w:pPr>
        <w:numPr>
          <w:ilvl w:val="1"/>
          <w:numId w:val="37"/>
        </w:numPr>
        <w:suppressAutoHyphens/>
        <w:spacing w:after="120" w:line="276" w:lineRule="auto"/>
        <w:jc w:val="both"/>
        <w:rPr>
          <w:rFonts w:ascii="Times New Roman" w:hAnsi="Times New Roman"/>
          <w:color w:val="000000"/>
          <w:sz w:val="22"/>
          <w:szCs w:val="22"/>
        </w:rPr>
      </w:pPr>
      <w:r w:rsidRPr="00CB7D55">
        <w:rPr>
          <w:rFonts w:ascii="Times New Roman" w:hAnsi="Times New Roman"/>
          <w:color w:val="000000"/>
          <w:sz w:val="22"/>
          <w:szCs w:val="22"/>
        </w:rPr>
        <w:t xml:space="preserve">Limit </w:t>
      </w:r>
      <w:r w:rsidR="0014291B" w:rsidRPr="00CB7D55">
        <w:rPr>
          <w:rFonts w:ascii="Times New Roman" w:hAnsi="Times New Roman"/>
          <w:color w:val="000000"/>
          <w:sz w:val="22"/>
          <w:szCs w:val="22"/>
        </w:rPr>
        <w:t xml:space="preserve">VOC emissions to 0.20 kg VOC/ kg of coating solids applied as calculated on a weighted average basis for one calendar month.  </w:t>
      </w:r>
      <w:r w:rsidR="0014291B" w:rsidRPr="00CB7D55">
        <w:rPr>
          <w:rFonts w:ascii="Times New Roman" w:hAnsi="Times New Roman"/>
          <w:bCs/>
          <w:color w:val="000000"/>
          <w:sz w:val="22"/>
          <w:szCs w:val="22"/>
        </w:rPr>
        <w:t xml:space="preserve">The facility must meet this limit </w:t>
      </w:r>
      <w:r w:rsidR="0014291B" w:rsidRPr="00CB7D55">
        <w:rPr>
          <w:rFonts w:ascii="Times New Roman" w:hAnsi="Times New Roman"/>
          <w:color w:val="000000"/>
          <w:sz w:val="22"/>
          <w:szCs w:val="22"/>
        </w:rPr>
        <w:t>OR, the facility must demonstrate a 90 percent overall VOC emission reduction as calculated over a calendar month.  [</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0014291B" w:rsidRPr="00CB7D55">
        <w:rPr>
          <w:rFonts w:ascii="Times New Roman" w:hAnsi="Times New Roman"/>
          <w:color w:val="000000"/>
          <w:sz w:val="22"/>
          <w:szCs w:val="22"/>
        </w:rPr>
        <w:t>No</w:t>
      </w:r>
      <w:r w:rsidR="00B66B3E">
        <w:rPr>
          <w:rFonts w:ascii="Times New Roman" w:hAnsi="Times New Roman"/>
          <w:color w:val="000000"/>
          <w:sz w:val="22"/>
          <w:szCs w:val="22"/>
        </w:rPr>
        <w:t>s</w:t>
      </w:r>
      <w:r w:rsidR="0014291B" w:rsidRPr="00CB7D55">
        <w:rPr>
          <w:rFonts w:ascii="Times New Roman" w:hAnsi="Times New Roman"/>
          <w:color w:val="000000"/>
          <w:sz w:val="22"/>
          <w:szCs w:val="22"/>
        </w:rPr>
        <w:t xml:space="preserve">. </w:t>
      </w:r>
      <w:r w:rsidR="0014291B" w:rsidRPr="00CB7D55">
        <w:rPr>
          <w:rFonts w:ascii="Times New Roman" w:hAnsi="Times New Roman"/>
          <w:color w:val="000000"/>
          <w:spacing w:val="-3"/>
          <w:sz w:val="22"/>
          <w:szCs w:val="22"/>
        </w:rPr>
        <w:t>1150169-001-AC, 1150169-002-AC</w:t>
      </w:r>
      <w:r w:rsidR="00B66B3E">
        <w:rPr>
          <w:rFonts w:ascii="Times New Roman" w:hAnsi="Times New Roman"/>
          <w:color w:val="000000"/>
          <w:spacing w:val="-3"/>
          <w:sz w:val="22"/>
          <w:szCs w:val="22"/>
        </w:rPr>
        <w:t xml:space="preserve">, </w:t>
      </w:r>
      <w:r w:rsidR="0014291B" w:rsidRPr="00CB7D55">
        <w:rPr>
          <w:rFonts w:ascii="Times New Roman" w:hAnsi="Times New Roman"/>
          <w:bCs/>
          <w:color w:val="000000"/>
          <w:sz w:val="22"/>
          <w:szCs w:val="22"/>
        </w:rPr>
        <w:t>40 CFR 60.442(a</w:t>
      </w:r>
      <w:proofErr w:type="gramStart"/>
      <w:r w:rsidR="0014291B" w:rsidRPr="00CB7D55">
        <w:rPr>
          <w:rFonts w:ascii="Times New Roman" w:hAnsi="Times New Roman"/>
          <w:bCs/>
          <w:color w:val="000000"/>
          <w:sz w:val="22"/>
          <w:szCs w:val="22"/>
        </w:rPr>
        <w:t>)(</w:t>
      </w:r>
      <w:proofErr w:type="gramEnd"/>
      <w:r w:rsidR="0014291B" w:rsidRPr="00CB7D55">
        <w:rPr>
          <w:rFonts w:ascii="Times New Roman" w:hAnsi="Times New Roman"/>
          <w:bCs/>
          <w:color w:val="000000"/>
          <w:sz w:val="22"/>
          <w:szCs w:val="22"/>
        </w:rPr>
        <w:t>1)</w:t>
      </w:r>
      <w:r w:rsidR="00B66B3E">
        <w:rPr>
          <w:rFonts w:ascii="Times New Roman" w:hAnsi="Times New Roman"/>
          <w:bCs/>
          <w:color w:val="000000"/>
          <w:sz w:val="22"/>
          <w:szCs w:val="22"/>
        </w:rPr>
        <w:t xml:space="preserve">, </w:t>
      </w:r>
      <w:r w:rsidR="0014291B" w:rsidRPr="00CB7D55">
        <w:rPr>
          <w:rFonts w:ascii="Times New Roman" w:hAnsi="Times New Roman"/>
          <w:bCs/>
          <w:color w:val="000000"/>
          <w:sz w:val="22"/>
          <w:szCs w:val="22"/>
        </w:rPr>
        <w:t>40 CFR 60.442(a)(2)(</w:t>
      </w:r>
      <w:proofErr w:type="spellStart"/>
      <w:r w:rsidR="0014291B" w:rsidRPr="00CB7D55">
        <w:rPr>
          <w:rFonts w:ascii="Times New Roman" w:hAnsi="Times New Roman"/>
          <w:bCs/>
          <w:color w:val="000000"/>
          <w:sz w:val="22"/>
          <w:szCs w:val="22"/>
        </w:rPr>
        <w:t>i</w:t>
      </w:r>
      <w:proofErr w:type="spellEnd"/>
      <w:r w:rsidR="0014291B" w:rsidRPr="00CB7D55">
        <w:rPr>
          <w:rFonts w:ascii="Times New Roman" w:hAnsi="Times New Roman"/>
          <w:bCs/>
          <w:color w:val="000000"/>
          <w:sz w:val="22"/>
          <w:szCs w:val="22"/>
        </w:rPr>
        <w:t>)</w:t>
      </w:r>
      <w:r w:rsidR="00B66B3E">
        <w:rPr>
          <w:rFonts w:ascii="Times New Roman" w:hAnsi="Times New Roman"/>
          <w:bCs/>
          <w:color w:val="000000"/>
          <w:sz w:val="22"/>
          <w:szCs w:val="22"/>
        </w:rPr>
        <w:t xml:space="preserve">, </w:t>
      </w:r>
      <w:r w:rsidR="0014291B" w:rsidRPr="00CB7D55">
        <w:rPr>
          <w:rFonts w:ascii="Times New Roman" w:hAnsi="Times New Roman"/>
          <w:bCs/>
          <w:color w:val="000000"/>
          <w:sz w:val="22"/>
          <w:szCs w:val="22"/>
        </w:rPr>
        <w:t>and Rule 62-204.800(8)(b)48, F.A.C.]</w:t>
      </w:r>
    </w:p>
    <w:p w:rsidR="00CB7D55" w:rsidRDefault="00A832A4" w:rsidP="007B2DB0">
      <w:pPr>
        <w:numPr>
          <w:ilvl w:val="1"/>
          <w:numId w:val="37"/>
        </w:numPr>
        <w:suppressAutoHyphens/>
        <w:spacing w:after="120" w:line="276" w:lineRule="auto"/>
        <w:jc w:val="both"/>
        <w:rPr>
          <w:rFonts w:ascii="Times New Roman" w:hAnsi="Times New Roman"/>
          <w:color w:val="000000"/>
          <w:sz w:val="22"/>
          <w:szCs w:val="22"/>
        </w:rPr>
      </w:pPr>
      <w:r w:rsidRPr="00CB7D55">
        <w:rPr>
          <w:rFonts w:ascii="Times New Roman" w:hAnsi="Times New Roman"/>
          <w:color w:val="000000" w:themeColor="text1"/>
          <w:sz w:val="22"/>
          <w:szCs w:val="22"/>
        </w:rPr>
        <w:t>Limit e</w:t>
      </w:r>
      <w:r w:rsidR="00C43D56" w:rsidRPr="00CB7D55">
        <w:rPr>
          <w:rFonts w:ascii="Times New Roman" w:hAnsi="Times New Roman"/>
          <w:color w:val="000000" w:themeColor="text1"/>
          <w:sz w:val="22"/>
          <w:szCs w:val="22"/>
        </w:rPr>
        <w:t xml:space="preserve">missions </w:t>
      </w:r>
      <w:r w:rsidR="004E72CE" w:rsidRPr="00CB7D55">
        <w:rPr>
          <w:rFonts w:ascii="Times New Roman" w:hAnsi="Times New Roman"/>
          <w:color w:val="000000" w:themeColor="text1"/>
          <w:sz w:val="22"/>
          <w:szCs w:val="22"/>
        </w:rPr>
        <w:t xml:space="preserve">to less than 10 </w:t>
      </w:r>
      <w:proofErr w:type="spellStart"/>
      <w:r w:rsidR="004E72CE" w:rsidRPr="00CB7D55">
        <w:rPr>
          <w:rFonts w:ascii="Times New Roman" w:hAnsi="Times New Roman"/>
          <w:color w:val="000000" w:themeColor="text1"/>
          <w:sz w:val="22"/>
          <w:szCs w:val="22"/>
        </w:rPr>
        <w:t>tpy</w:t>
      </w:r>
      <w:proofErr w:type="spellEnd"/>
      <w:r w:rsidR="004E72CE" w:rsidRPr="00CB7D55">
        <w:rPr>
          <w:rFonts w:ascii="Times New Roman" w:hAnsi="Times New Roman"/>
          <w:color w:val="000000" w:themeColor="text1"/>
          <w:sz w:val="22"/>
          <w:szCs w:val="22"/>
        </w:rPr>
        <w:t xml:space="preserve"> HAP (e.g., Toluene); 25 TPY total combined HAPs; and 25 </w:t>
      </w:r>
      <w:proofErr w:type="spellStart"/>
      <w:r w:rsidR="004E72CE" w:rsidRPr="00CB7D55">
        <w:rPr>
          <w:rFonts w:ascii="Times New Roman" w:hAnsi="Times New Roman"/>
          <w:color w:val="000000" w:themeColor="text1"/>
          <w:sz w:val="22"/>
          <w:szCs w:val="22"/>
        </w:rPr>
        <w:t>tpy</w:t>
      </w:r>
      <w:proofErr w:type="spellEnd"/>
      <w:r w:rsidR="004E72CE" w:rsidRPr="00CB7D55">
        <w:rPr>
          <w:rFonts w:ascii="Times New Roman" w:hAnsi="Times New Roman"/>
          <w:color w:val="000000" w:themeColor="text1"/>
          <w:sz w:val="22"/>
          <w:szCs w:val="22"/>
        </w:rPr>
        <w:t xml:space="preserve"> VOC</w:t>
      </w:r>
      <w:r w:rsidR="00695C7C">
        <w:rPr>
          <w:rFonts w:ascii="Times New Roman" w:hAnsi="Times New Roman"/>
          <w:color w:val="000000" w:themeColor="text1"/>
          <w:sz w:val="22"/>
          <w:szCs w:val="22"/>
        </w:rPr>
        <w:t xml:space="preserve">. </w:t>
      </w:r>
      <w:r w:rsidR="00C43D56" w:rsidRPr="00CB7D55">
        <w:rPr>
          <w:rFonts w:ascii="Times New Roman" w:hAnsi="Times New Roman"/>
          <w:color w:val="000000" w:themeColor="text1"/>
          <w:sz w:val="22"/>
          <w:szCs w:val="22"/>
        </w:rPr>
        <w:t>[</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006A5C90" w:rsidRPr="00CB7D55">
        <w:rPr>
          <w:rFonts w:ascii="Times New Roman" w:hAnsi="Times New Roman"/>
          <w:color w:val="000000"/>
          <w:sz w:val="22"/>
          <w:szCs w:val="22"/>
        </w:rPr>
        <w:t>No</w:t>
      </w:r>
      <w:r w:rsidR="00B66B3E">
        <w:rPr>
          <w:rFonts w:ascii="Times New Roman" w:hAnsi="Times New Roman"/>
          <w:color w:val="000000"/>
          <w:sz w:val="22"/>
          <w:szCs w:val="22"/>
        </w:rPr>
        <w:t>s</w:t>
      </w:r>
      <w:r w:rsidR="006A5C90" w:rsidRPr="00CB7D55">
        <w:rPr>
          <w:rFonts w:ascii="Times New Roman" w:hAnsi="Times New Roman"/>
          <w:color w:val="000000"/>
          <w:sz w:val="22"/>
          <w:szCs w:val="22"/>
        </w:rPr>
        <w:t xml:space="preserve">. </w:t>
      </w:r>
      <w:r w:rsidR="006A5C90" w:rsidRPr="00CB7D55">
        <w:rPr>
          <w:rFonts w:ascii="Times New Roman" w:hAnsi="Times New Roman"/>
          <w:color w:val="000000"/>
          <w:spacing w:val="-3"/>
          <w:sz w:val="22"/>
          <w:szCs w:val="22"/>
        </w:rPr>
        <w:t>1150169-001-AC, 1150169-002-AC</w:t>
      </w:r>
      <w:r w:rsidR="006A5C90" w:rsidRPr="00CB7D55">
        <w:rPr>
          <w:rFonts w:ascii="Times New Roman" w:hAnsi="Times New Roman"/>
          <w:color w:val="000000" w:themeColor="text1"/>
          <w:sz w:val="22"/>
          <w:szCs w:val="22"/>
        </w:rPr>
        <w:t xml:space="preserve">; </w:t>
      </w:r>
      <w:r w:rsidR="00C43D56" w:rsidRPr="00CB7D55">
        <w:rPr>
          <w:rFonts w:ascii="Times New Roman" w:hAnsi="Times New Roman"/>
          <w:color w:val="000000" w:themeColor="text1"/>
          <w:sz w:val="22"/>
          <w:szCs w:val="22"/>
        </w:rPr>
        <w:t>Rules 62-4.070(3) and 62-210.200(</w:t>
      </w:r>
      <w:r w:rsidR="006A5C90" w:rsidRPr="00CB7D55">
        <w:rPr>
          <w:rFonts w:ascii="Times New Roman" w:hAnsi="Times New Roman"/>
          <w:color w:val="000000" w:themeColor="text1"/>
          <w:sz w:val="22"/>
          <w:szCs w:val="22"/>
        </w:rPr>
        <w:t>247</w:t>
      </w:r>
      <w:r w:rsidR="00C43D56" w:rsidRPr="00CB7D55">
        <w:rPr>
          <w:rFonts w:ascii="Times New Roman" w:hAnsi="Times New Roman"/>
          <w:color w:val="000000" w:themeColor="text1"/>
          <w:sz w:val="22"/>
          <w:szCs w:val="22"/>
        </w:rPr>
        <w:t>), F.A.C.]</w:t>
      </w:r>
    </w:p>
    <w:p w:rsidR="00CB7D55" w:rsidRPr="00CB7D55" w:rsidRDefault="00CB7D55" w:rsidP="007B2DB0">
      <w:pPr>
        <w:numPr>
          <w:ilvl w:val="0"/>
          <w:numId w:val="37"/>
        </w:numPr>
        <w:suppressAutoHyphens/>
        <w:spacing w:after="120" w:line="276" w:lineRule="auto"/>
        <w:jc w:val="both"/>
        <w:rPr>
          <w:rFonts w:ascii="Times New Roman" w:hAnsi="Times New Roman"/>
          <w:color w:val="000000"/>
          <w:sz w:val="22"/>
          <w:szCs w:val="22"/>
        </w:rPr>
      </w:pPr>
      <w:r w:rsidRPr="00CB7D55">
        <w:rPr>
          <w:rFonts w:ascii="Times New Roman" w:hAnsi="Times New Roman"/>
          <w:color w:val="000000"/>
          <w:sz w:val="22"/>
          <w:szCs w:val="22"/>
          <w:u w:val="single"/>
        </w:rPr>
        <w:t>Volatile Organic Compounds (VOC)/Organic Solvents Emissions</w:t>
      </w:r>
      <w:r w:rsidRPr="00CB7D55">
        <w:rPr>
          <w:rFonts w:ascii="Times New Roman" w:hAnsi="Times New Roman"/>
          <w:color w:val="000000"/>
          <w:sz w:val="22"/>
          <w:szCs w:val="22"/>
        </w:rPr>
        <w:t xml:space="preserve">:  No person shall store, pump, handle process, load, unload or use in any process or installation, volatile organic compounds or organic solvents without applying known and existing vapor emissions control devices or systems deemed necessary and ordered by SCNR.  Such controls include the following: </w:t>
      </w:r>
      <w:r w:rsidRPr="00CB7D55">
        <w:rPr>
          <w:rFonts w:ascii="Times New Roman" w:hAnsi="Times New Roman"/>
          <w:vanish/>
          <w:color w:val="000000"/>
          <w:sz w:val="22"/>
          <w:szCs w:val="22"/>
        </w:rPr>
        <w:t>^DELETE ALL THAT DO NOT APPLY</w:t>
      </w:r>
    </w:p>
    <w:p w:rsidR="00CB7D55" w:rsidRPr="007C6189" w:rsidRDefault="00CB7D55" w:rsidP="007B2DB0">
      <w:pPr>
        <w:pStyle w:val="ListParagraph"/>
        <w:numPr>
          <w:ilvl w:val="0"/>
          <w:numId w:val="21"/>
        </w:numPr>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rPr>
        <w:t>Tightly cover or close all adhesive/ solvent/ coating containers when they are not in use;</w:t>
      </w:r>
    </w:p>
    <w:p w:rsidR="00CB7D55" w:rsidRPr="007C6189" w:rsidRDefault="00CB7D55" w:rsidP="007B2DB0">
      <w:pPr>
        <w:pStyle w:val="ListParagraph"/>
        <w:numPr>
          <w:ilvl w:val="0"/>
          <w:numId w:val="21"/>
        </w:numPr>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rPr>
        <w:t>Tightly cover all adhesive/ solvent/ coating day tanks when not in use;</w:t>
      </w:r>
    </w:p>
    <w:p w:rsidR="00CB7D55" w:rsidRPr="007C6189" w:rsidRDefault="00CB7D55" w:rsidP="007B2DB0">
      <w:pPr>
        <w:pStyle w:val="ListParagraph"/>
        <w:numPr>
          <w:ilvl w:val="0"/>
          <w:numId w:val="21"/>
        </w:numPr>
        <w:tabs>
          <w:tab w:val="left" w:pos="-720"/>
        </w:tabs>
        <w:suppressAutoHyphens/>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rPr>
        <w:t>Maintain all pipes/ valves/ fittings/ hoses in good operating condition;</w:t>
      </w:r>
    </w:p>
    <w:p w:rsidR="00CB7D55" w:rsidRPr="007C6189" w:rsidRDefault="00CB7D55" w:rsidP="007B2DB0">
      <w:pPr>
        <w:pStyle w:val="ListParagraph"/>
        <w:numPr>
          <w:ilvl w:val="0"/>
          <w:numId w:val="21"/>
        </w:numPr>
        <w:tabs>
          <w:tab w:val="left" w:pos="-720"/>
        </w:tabs>
        <w:suppressAutoHyphens/>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rPr>
        <w:t>Confine rags used with adhesives/ solvents/ coatings to tightly closed, fireproof containers when not in use; and,</w:t>
      </w:r>
    </w:p>
    <w:p w:rsidR="00CB7D55" w:rsidRPr="007C6189" w:rsidRDefault="00CB7D55" w:rsidP="007B2DB0">
      <w:pPr>
        <w:pStyle w:val="ListParagraph"/>
        <w:numPr>
          <w:ilvl w:val="0"/>
          <w:numId w:val="21"/>
        </w:numPr>
        <w:tabs>
          <w:tab w:val="left" w:pos="-720"/>
        </w:tabs>
        <w:suppressAutoHyphens/>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rPr>
        <w:t>Immediately confine and clean up any spills; make sure wastes are placed in closed containers for reuse/ recycling/ proper disposal.</w:t>
      </w:r>
    </w:p>
    <w:p w:rsidR="00CB7D55" w:rsidRPr="00A832A4" w:rsidRDefault="00E76E03" w:rsidP="007B2DB0">
      <w:pPr>
        <w:spacing w:line="276" w:lineRule="auto"/>
        <w:ind w:left="360"/>
        <w:jc w:val="both"/>
        <w:rPr>
          <w:rFonts w:ascii="Times New Roman" w:hAnsi="Times New Roman"/>
          <w:color w:val="000000"/>
          <w:sz w:val="22"/>
          <w:szCs w:val="22"/>
        </w:rPr>
      </w:pPr>
      <w:r>
        <w:rPr>
          <w:rFonts w:ascii="Times New Roman" w:hAnsi="Times New Roman"/>
          <w:color w:val="000000"/>
          <w:sz w:val="22"/>
          <w:szCs w:val="22"/>
        </w:rPr>
        <w:t>[</w:t>
      </w:r>
      <w:r w:rsidR="00DF1A7D">
        <w:rPr>
          <w:rFonts w:ascii="Times New Roman" w:hAnsi="Times New Roman"/>
          <w:color w:val="000000"/>
          <w:sz w:val="22"/>
          <w:szCs w:val="22"/>
        </w:rPr>
        <w:t>Permit</w:t>
      </w:r>
      <w:r w:rsidR="00DF1A7D" w:rsidRPr="006C1815">
        <w:rPr>
          <w:rFonts w:ascii="Times New Roman" w:hAnsi="Times New Roman"/>
          <w:color w:val="000000"/>
          <w:sz w:val="22"/>
          <w:szCs w:val="22"/>
        </w:rPr>
        <w:t xml:space="preserve"> </w:t>
      </w:r>
      <w:r w:rsidRPr="00E76E03">
        <w:rPr>
          <w:rFonts w:ascii="Times New Roman" w:hAnsi="Times New Roman"/>
          <w:color w:val="000000"/>
          <w:sz w:val="22"/>
          <w:szCs w:val="22"/>
        </w:rPr>
        <w:t>No</w:t>
      </w:r>
      <w:r w:rsidR="00B66B3E">
        <w:rPr>
          <w:rFonts w:ascii="Times New Roman" w:hAnsi="Times New Roman"/>
          <w:color w:val="000000"/>
          <w:sz w:val="22"/>
          <w:szCs w:val="22"/>
        </w:rPr>
        <w:t>s</w:t>
      </w:r>
      <w:r w:rsidRPr="00E76E03">
        <w:rPr>
          <w:rFonts w:ascii="Times New Roman" w:hAnsi="Times New Roman"/>
          <w:color w:val="000000"/>
          <w:sz w:val="22"/>
          <w:szCs w:val="22"/>
        </w:rPr>
        <w:t>. 1150169-001-AC, 1150169-002-AC,</w:t>
      </w:r>
      <w:r>
        <w:rPr>
          <w:rFonts w:ascii="Times New Roman" w:hAnsi="Times New Roman"/>
          <w:color w:val="000000"/>
          <w:sz w:val="22"/>
          <w:szCs w:val="22"/>
        </w:rPr>
        <w:t xml:space="preserve"> </w:t>
      </w:r>
      <w:r w:rsidR="00DF1A7D">
        <w:rPr>
          <w:rFonts w:ascii="Times New Roman" w:hAnsi="Times New Roman"/>
          <w:color w:val="000000"/>
          <w:sz w:val="22"/>
          <w:szCs w:val="22"/>
        </w:rPr>
        <w:t xml:space="preserve">and </w:t>
      </w:r>
      <w:r>
        <w:rPr>
          <w:rFonts w:ascii="Times New Roman" w:hAnsi="Times New Roman"/>
          <w:color w:val="000000"/>
          <w:sz w:val="22"/>
          <w:szCs w:val="22"/>
        </w:rPr>
        <w:t xml:space="preserve">Rule </w:t>
      </w:r>
      <w:r w:rsidR="00CB7D55" w:rsidRPr="007C6189">
        <w:rPr>
          <w:rFonts w:ascii="Times New Roman" w:hAnsi="Times New Roman"/>
          <w:color w:val="000000"/>
          <w:sz w:val="22"/>
          <w:szCs w:val="22"/>
        </w:rPr>
        <w:t xml:space="preserve">62-296.320(1), </w:t>
      </w:r>
      <w:r w:rsidR="00CB7D55" w:rsidRPr="007C6189">
        <w:rPr>
          <w:rFonts w:ascii="Times New Roman" w:hAnsi="Times New Roman"/>
          <w:bCs/>
          <w:color w:val="000000"/>
          <w:sz w:val="22"/>
          <w:szCs w:val="22"/>
        </w:rPr>
        <w:t>F.A.C.</w:t>
      </w:r>
      <w:r w:rsidR="00CB7D55" w:rsidRPr="007C6189">
        <w:rPr>
          <w:rFonts w:ascii="Times New Roman" w:hAnsi="Times New Roman"/>
          <w:color w:val="000000"/>
          <w:sz w:val="22"/>
          <w:szCs w:val="22"/>
        </w:rPr>
        <w:t>]</w:t>
      </w:r>
    </w:p>
    <w:p w:rsidR="00A832A4" w:rsidRPr="00A832A4" w:rsidRDefault="00A832A4" w:rsidP="007B2DB0">
      <w:pPr>
        <w:suppressAutoHyphens/>
        <w:spacing w:line="276" w:lineRule="auto"/>
        <w:jc w:val="both"/>
        <w:rPr>
          <w:rFonts w:ascii="Times New Roman" w:hAnsi="Times New Roman"/>
          <w:color w:val="000000"/>
          <w:sz w:val="22"/>
          <w:szCs w:val="22"/>
        </w:rPr>
      </w:pPr>
    </w:p>
    <w:p w:rsidR="00326177" w:rsidRPr="00326177" w:rsidRDefault="00326177" w:rsidP="007B2DB0">
      <w:pPr>
        <w:pStyle w:val="Heading5"/>
        <w:spacing w:before="0" w:after="120" w:line="276" w:lineRule="auto"/>
        <w:jc w:val="both"/>
        <w:rPr>
          <w:rFonts w:ascii="Times New Roman" w:hAnsi="Times New Roman"/>
          <w:b/>
          <w:caps/>
          <w:color w:val="000000"/>
          <w:sz w:val="22"/>
          <w:szCs w:val="22"/>
        </w:rPr>
      </w:pPr>
      <w:r w:rsidRPr="00326177">
        <w:rPr>
          <w:rFonts w:ascii="Times New Roman" w:hAnsi="Times New Roman"/>
          <w:b/>
          <w:caps/>
          <w:color w:val="000000"/>
          <w:sz w:val="22"/>
          <w:szCs w:val="22"/>
        </w:rPr>
        <w:t>Testing Requirements</w:t>
      </w:r>
    </w:p>
    <w:p w:rsidR="00B17513" w:rsidRDefault="00326177" w:rsidP="007B2DB0">
      <w:pPr>
        <w:numPr>
          <w:ilvl w:val="0"/>
          <w:numId w:val="37"/>
        </w:numPr>
        <w:tabs>
          <w:tab w:val="left" w:pos="360"/>
          <w:tab w:val="left" w:pos="720"/>
        </w:tabs>
        <w:spacing w:after="120" w:line="276" w:lineRule="auto"/>
        <w:jc w:val="both"/>
        <w:rPr>
          <w:rFonts w:ascii="Times New Roman" w:hAnsi="Times New Roman"/>
          <w:color w:val="000000"/>
          <w:sz w:val="22"/>
          <w:szCs w:val="22"/>
        </w:rPr>
      </w:pPr>
      <w:r w:rsidRPr="00326177">
        <w:rPr>
          <w:rFonts w:ascii="Times New Roman" w:hAnsi="Times New Roman"/>
          <w:color w:val="000000"/>
          <w:sz w:val="22"/>
          <w:szCs w:val="22"/>
          <w:u w:val="single"/>
        </w:rPr>
        <w:t>Compliance Tests Prior to Renewal</w:t>
      </w:r>
      <w:r w:rsidRPr="00326177">
        <w:rPr>
          <w:rFonts w:ascii="Times New Roman" w:hAnsi="Times New Roman"/>
          <w:color w:val="000000"/>
          <w:sz w:val="22"/>
          <w:szCs w:val="22"/>
        </w:rPr>
        <w:t xml:space="preserve">.  </w:t>
      </w:r>
      <w:r w:rsidR="002125D7" w:rsidRPr="007C6189">
        <w:rPr>
          <w:rFonts w:ascii="Times New Roman" w:hAnsi="Times New Roman"/>
          <w:bCs/>
          <w:color w:val="000000"/>
          <w:sz w:val="22"/>
          <w:szCs w:val="22"/>
        </w:rPr>
        <w:t>Within 120 days prior to the expiration date of the operation permit</w:t>
      </w:r>
      <w:r w:rsidR="002125D7">
        <w:rPr>
          <w:rFonts w:ascii="Times New Roman" w:hAnsi="Times New Roman"/>
          <w:bCs/>
          <w:color w:val="000000"/>
          <w:sz w:val="22"/>
          <w:szCs w:val="22"/>
        </w:rPr>
        <w:t>, t</w:t>
      </w:r>
      <w:r w:rsidRPr="00326177">
        <w:rPr>
          <w:rFonts w:ascii="Times New Roman" w:hAnsi="Times New Roman"/>
          <w:color w:val="000000"/>
          <w:sz w:val="22"/>
          <w:szCs w:val="22"/>
        </w:rPr>
        <w:t xml:space="preserve">his emissions unit shall be tested for the following pollutants prior to obtaining a renewed operation permit:  </w:t>
      </w:r>
      <w:r w:rsidR="002125D7">
        <w:rPr>
          <w:rFonts w:ascii="Times New Roman" w:hAnsi="Times New Roman"/>
          <w:color w:val="000000"/>
          <w:sz w:val="22"/>
          <w:szCs w:val="22"/>
        </w:rPr>
        <w:t xml:space="preserve">VOCs </w:t>
      </w:r>
      <w:r w:rsidRPr="00326177">
        <w:rPr>
          <w:rFonts w:ascii="Times New Roman" w:hAnsi="Times New Roman"/>
          <w:color w:val="000000"/>
          <w:sz w:val="22"/>
          <w:szCs w:val="22"/>
        </w:rPr>
        <w:t>[</w:t>
      </w:r>
      <w:r w:rsidR="00DF1A7D">
        <w:rPr>
          <w:rFonts w:ascii="Times New Roman" w:hAnsi="Times New Roman"/>
          <w:color w:val="000000"/>
          <w:sz w:val="22"/>
          <w:szCs w:val="22"/>
        </w:rPr>
        <w:t>Permit</w:t>
      </w:r>
      <w:r w:rsidR="0041102B">
        <w:rPr>
          <w:rFonts w:ascii="Times New Roman" w:hAnsi="Times New Roman"/>
          <w:color w:val="000000"/>
          <w:sz w:val="22"/>
          <w:szCs w:val="22"/>
        </w:rPr>
        <w:t xml:space="preserve"> </w:t>
      </w:r>
      <w:r w:rsidR="00DF1A7D">
        <w:rPr>
          <w:rFonts w:ascii="Times New Roman" w:hAnsi="Times New Roman"/>
          <w:color w:val="000000"/>
          <w:sz w:val="22"/>
          <w:szCs w:val="22"/>
        </w:rPr>
        <w:t>No</w:t>
      </w:r>
      <w:r w:rsidR="00B66B3E">
        <w:rPr>
          <w:rFonts w:ascii="Times New Roman" w:hAnsi="Times New Roman"/>
          <w:color w:val="000000"/>
          <w:sz w:val="22"/>
          <w:szCs w:val="22"/>
        </w:rPr>
        <w:t>s</w:t>
      </w:r>
      <w:r w:rsidR="00DF1A7D">
        <w:rPr>
          <w:rFonts w:ascii="Times New Roman" w:hAnsi="Times New Roman"/>
          <w:color w:val="000000"/>
          <w:sz w:val="22"/>
          <w:szCs w:val="22"/>
        </w:rPr>
        <w:t xml:space="preserve">. </w:t>
      </w:r>
      <w:r w:rsidR="00DF1A7D" w:rsidRPr="00E76E03">
        <w:rPr>
          <w:rFonts w:ascii="Times New Roman" w:hAnsi="Times New Roman"/>
          <w:color w:val="000000"/>
          <w:sz w:val="22"/>
          <w:szCs w:val="22"/>
        </w:rPr>
        <w:t>1150169-001-AC, 1150169-002-AC</w:t>
      </w:r>
      <w:r w:rsidR="00DF1A7D">
        <w:rPr>
          <w:rFonts w:ascii="Times New Roman" w:hAnsi="Times New Roman"/>
          <w:color w:val="000000"/>
          <w:sz w:val="22"/>
          <w:szCs w:val="22"/>
        </w:rPr>
        <w:t xml:space="preserve">, and </w:t>
      </w:r>
      <w:r w:rsidRPr="00326177">
        <w:rPr>
          <w:rFonts w:ascii="Times New Roman" w:hAnsi="Times New Roman"/>
          <w:color w:val="000000"/>
          <w:sz w:val="22"/>
          <w:szCs w:val="22"/>
        </w:rPr>
        <w:t>Rule 62-297.310(7)(a)3, F.A.C.]</w:t>
      </w:r>
    </w:p>
    <w:p w:rsidR="00B17513" w:rsidRDefault="00326177" w:rsidP="007B2DB0">
      <w:pPr>
        <w:numPr>
          <w:ilvl w:val="0"/>
          <w:numId w:val="37"/>
        </w:numPr>
        <w:spacing w:before="100" w:beforeAutospacing="1" w:after="100" w:afterAutospacing="1" w:line="276" w:lineRule="auto"/>
        <w:jc w:val="both"/>
        <w:rPr>
          <w:rFonts w:ascii="Times New Roman" w:hAnsi="Times New Roman"/>
          <w:color w:val="000000"/>
          <w:sz w:val="22"/>
          <w:szCs w:val="22"/>
        </w:rPr>
      </w:pPr>
      <w:r w:rsidRPr="00B17513">
        <w:rPr>
          <w:rFonts w:ascii="Times New Roman" w:hAnsi="Times New Roman"/>
          <w:color w:val="000000"/>
          <w:sz w:val="22"/>
          <w:szCs w:val="22"/>
          <w:u w:val="single"/>
        </w:rPr>
        <w:t>Test Requirements</w:t>
      </w:r>
      <w:r w:rsidRPr="00B17513">
        <w:rPr>
          <w:rFonts w:ascii="Times New Roman" w:hAnsi="Times New Roman"/>
          <w:color w:val="000000"/>
          <w:sz w:val="22"/>
          <w:szCs w:val="22"/>
        </w:rPr>
        <w:t>:</w:t>
      </w:r>
      <w:r w:rsidR="00B17513">
        <w:rPr>
          <w:rFonts w:ascii="Times New Roman" w:hAnsi="Times New Roman"/>
          <w:color w:val="000000"/>
          <w:sz w:val="22"/>
          <w:szCs w:val="22"/>
        </w:rPr>
        <w:t xml:space="preserve"> The </w:t>
      </w:r>
      <w:proofErr w:type="spellStart"/>
      <w:r w:rsidR="00B17513">
        <w:rPr>
          <w:rFonts w:ascii="Times New Roman" w:hAnsi="Times New Roman"/>
          <w:color w:val="000000"/>
          <w:sz w:val="22"/>
          <w:szCs w:val="22"/>
        </w:rPr>
        <w:t>permittee</w:t>
      </w:r>
      <w:proofErr w:type="spellEnd"/>
      <w:r w:rsidR="00B17513">
        <w:rPr>
          <w:rFonts w:ascii="Times New Roman" w:hAnsi="Times New Roman"/>
          <w:color w:val="000000"/>
          <w:sz w:val="22"/>
          <w:szCs w:val="22"/>
        </w:rPr>
        <w:t xml:space="preserve"> shall…</w:t>
      </w:r>
    </w:p>
    <w:p w:rsidR="00B17513" w:rsidRDefault="00B17513" w:rsidP="007B2DB0">
      <w:pPr>
        <w:numPr>
          <w:ilvl w:val="1"/>
          <w:numId w:val="37"/>
        </w:numPr>
        <w:spacing w:before="120" w:after="100" w:afterAutospacing="1" w:line="276" w:lineRule="auto"/>
        <w:jc w:val="both"/>
        <w:rPr>
          <w:rFonts w:ascii="Times New Roman" w:hAnsi="Times New Roman"/>
          <w:color w:val="000000"/>
          <w:sz w:val="22"/>
          <w:szCs w:val="22"/>
        </w:rPr>
      </w:pPr>
      <w:r>
        <w:rPr>
          <w:rFonts w:ascii="Times New Roman" w:hAnsi="Times New Roman"/>
          <w:color w:val="000000"/>
          <w:sz w:val="22"/>
          <w:szCs w:val="22"/>
        </w:rPr>
        <w:t>Conduct p</w:t>
      </w:r>
      <w:r w:rsidR="00E834EC" w:rsidRPr="00B17513">
        <w:rPr>
          <w:rFonts w:ascii="Times New Roman" w:hAnsi="Times New Roman"/>
          <w:color w:val="000000"/>
          <w:sz w:val="22"/>
          <w:szCs w:val="22"/>
        </w:rPr>
        <w:t xml:space="preserve">erformance tests under such conditions that are representative of performance during normal operation (90 to 100% of the maximum permitted </w:t>
      </w:r>
      <w:r w:rsidR="00A832A4">
        <w:rPr>
          <w:rFonts w:ascii="Times New Roman" w:hAnsi="Times New Roman"/>
          <w:color w:val="000000"/>
          <w:sz w:val="22"/>
          <w:szCs w:val="22"/>
        </w:rPr>
        <w:t>capacity</w:t>
      </w:r>
      <w:r w:rsidR="00E834EC" w:rsidRPr="00B17513">
        <w:rPr>
          <w:rFonts w:ascii="Times New Roman" w:hAnsi="Times New Roman"/>
          <w:color w:val="000000"/>
          <w:sz w:val="22"/>
          <w:szCs w:val="22"/>
        </w:rPr>
        <w:t>).  If an emissions unit is not tested at permitted capacity, the emissions unit shall not be operated above 110% of the test load until a new test showing compliance is conducted.  Operation of the emissions unit above 110% of the test load is allowed for no more than 15 days for the purpose of conducting additional compliance testing to regain the authority to operate at the p</w:t>
      </w:r>
      <w:r w:rsidRPr="00B17513">
        <w:rPr>
          <w:rFonts w:ascii="Times New Roman" w:hAnsi="Times New Roman"/>
          <w:color w:val="000000"/>
          <w:sz w:val="22"/>
          <w:szCs w:val="22"/>
        </w:rPr>
        <w:t>ermitted capacity [40 CFR 60.8(</w:t>
      </w:r>
      <w:r w:rsidR="00E834EC" w:rsidRPr="00B17513">
        <w:rPr>
          <w:rFonts w:ascii="Times New Roman" w:hAnsi="Times New Roman"/>
          <w:color w:val="000000"/>
          <w:sz w:val="22"/>
          <w:szCs w:val="22"/>
        </w:rPr>
        <w:t>c)</w:t>
      </w:r>
      <w:r w:rsidR="00B66B3E">
        <w:rPr>
          <w:rFonts w:ascii="Times New Roman" w:hAnsi="Times New Roman"/>
          <w:color w:val="000000"/>
          <w:sz w:val="22"/>
          <w:szCs w:val="22"/>
        </w:rPr>
        <w:t xml:space="preserve">, and </w:t>
      </w:r>
      <w:r w:rsidR="00E834EC" w:rsidRPr="00B17513">
        <w:rPr>
          <w:rFonts w:ascii="Times New Roman" w:hAnsi="Times New Roman"/>
          <w:color w:val="000000"/>
          <w:sz w:val="22"/>
          <w:szCs w:val="22"/>
        </w:rPr>
        <w:t>Rule 62-297.310(2), F.A.C.]</w:t>
      </w:r>
    </w:p>
    <w:p w:rsidR="00E834EC" w:rsidRDefault="00B17513" w:rsidP="007B2DB0">
      <w:pPr>
        <w:numPr>
          <w:ilvl w:val="1"/>
          <w:numId w:val="37"/>
        </w:numPr>
        <w:spacing w:before="120" w:after="120" w:line="276" w:lineRule="auto"/>
        <w:jc w:val="both"/>
        <w:rPr>
          <w:rFonts w:ascii="Times New Roman" w:hAnsi="Times New Roman"/>
          <w:color w:val="000000"/>
          <w:sz w:val="22"/>
          <w:szCs w:val="22"/>
        </w:rPr>
      </w:pPr>
      <w:r>
        <w:rPr>
          <w:rFonts w:ascii="Times New Roman" w:hAnsi="Times New Roman"/>
          <w:color w:val="000000"/>
          <w:sz w:val="22"/>
          <w:szCs w:val="22"/>
        </w:rPr>
        <w:t>N</w:t>
      </w:r>
      <w:r w:rsidRPr="00B17513">
        <w:rPr>
          <w:rFonts w:ascii="Times New Roman" w:hAnsi="Times New Roman"/>
          <w:color w:val="000000"/>
          <w:sz w:val="22"/>
          <w:szCs w:val="22"/>
        </w:rPr>
        <w:t xml:space="preserve">otify the </w:t>
      </w:r>
      <w:r w:rsidR="00E45E9B">
        <w:rPr>
          <w:rFonts w:ascii="Times New Roman" w:hAnsi="Times New Roman"/>
          <w:color w:val="000000"/>
          <w:sz w:val="22"/>
          <w:szCs w:val="22"/>
        </w:rPr>
        <w:t>SCNR</w:t>
      </w:r>
      <w:r w:rsidRPr="00B17513">
        <w:rPr>
          <w:rFonts w:ascii="Times New Roman" w:hAnsi="Times New Roman"/>
          <w:color w:val="000000"/>
          <w:sz w:val="22"/>
          <w:szCs w:val="22"/>
        </w:rPr>
        <w:t xml:space="preserve"> in writing at least 15 days prior to any required tests</w:t>
      </w:r>
      <w:r w:rsidR="00E45E9B">
        <w:rPr>
          <w:rFonts w:ascii="Times New Roman" w:hAnsi="Times New Roman"/>
          <w:color w:val="000000"/>
          <w:sz w:val="22"/>
          <w:szCs w:val="22"/>
        </w:rPr>
        <w:t xml:space="preserve"> with </w:t>
      </w:r>
      <w:r w:rsidR="00E45E9B" w:rsidRPr="007C6189">
        <w:rPr>
          <w:rFonts w:ascii="Times New Roman" w:hAnsi="Times New Roman"/>
          <w:color w:val="000000"/>
          <w:sz w:val="22"/>
          <w:szCs w:val="22"/>
        </w:rPr>
        <w:t xml:space="preserve">the test date, time, place, and contact person. </w:t>
      </w:r>
      <w:r w:rsidRPr="00B17513">
        <w:rPr>
          <w:rFonts w:ascii="Times New Roman" w:hAnsi="Times New Roman"/>
          <w:color w:val="000000"/>
          <w:sz w:val="22"/>
          <w:szCs w:val="22"/>
        </w:rPr>
        <w:t>Tests shall be conducted in accordance with the applicable requirements specified in Appendix D (Common Testing Requirements) of this permit.  [</w:t>
      </w:r>
      <w:r w:rsidR="00E45E9B" w:rsidRPr="007C6189">
        <w:rPr>
          <w:rFonts w:ascii="Times New Roman" w:hAnsi="Times New Roman"/>
          <w:color w:val="000000"/>
          <w:sz w:val="22"/>
          <w:szCs w:val="22"/>
        </w:rPr>
        <w:t>40 CFR 60.8(d)</w:t>
      </w:r>
      <w:r w:rsidR="00B66B3E">
        <w:rPr>
          <w:rFonts w:ascii="Times New Roman" w:hAnsi="Times New Roman"/>
          <w:color w:val="000000"/>
          <w:sz w:val="22"/>
          <w:szCs w:val="22"/>
        </w:rPr>
        <w:t xml:space="preserve">, and </w:t>
      </w:r>
      <w:r w:rsidRPr="00B17513">
        <w:rPr>
          <w:rFonts w:ascii="Times New Roman" w:hAnsi="Times New Roman"/>
          <w:color w:val="000000"/>
          <w:sz w:val="22"/>
          <w:szCs w:val="22"/>
        </w:rPr>
        <w:t>Rule 62-297.310(7</w:t>
      </w:r>
      <w:proofErr w:type="gramStart"/>
      <w:r w:rsidRPr="00B17513">
        <w:rPr>
          <w:rFonts w:ascii="Times New Roman" w:hAnsi="Times New Roman"/>
          <w:color w:val="000000"/>
          <w:sz w:val="22"/>
          <w:szCs w:val="22"/>
        </w:rPr>
        <w:t>)(</w:t>
      </w:r>
      <w:proofErr w:type="gramEnd"/>
      <w:r w:rsidRPr="00B17513">
        <w:rPr>
          <w:rFonts w:ascii="Times New Roman" w:hAnsi="Times New Roman"/>
          <w:color w:val="000000"/>
          <w:sz w:val="22"/>
          <w:szCs w:val="22"/>
        </w:rPr>
        <w:t>a)9, F.A.C.]</w:t>
      </w:r>
    </w:p>
    <w:p w:rsidR="00326177" w:rsidRDefault="00326177" w:rsidP="007B2DB0">
      <w:pPr>
        <w:numPr>
          <w:ilvl w:val="0"/>
          <w:numId w:val="37"/>
        </w:numPr>
        <w:spacing w:before="120" w:after="120" w:line="276" w:lineRule="auto"/>
        <w:jc w:val="both"/>
        <w:rPr>
          <w:rFonts w:ascii="Times New Roman" w:hAnsi="Times New Roman"/>
          <w:color w:val="000000"/>
          <w:sz w:val="22"/>
          <w:szCs w:val="22"/>
        </w:rPr>
      </w:pPr>
      <w:r w:rsidRPr="00326177">
        <w:rPr>
          <w:rFonts w:ascii="Times New Roman" w:hAnsi="Times New Roman"/>
          <w:color w:val="000000"/>
          <w:sz w:val="22"/>
          <w:szCs w:val="22"/>
          <w:u w:val="single"/>
        </w:rPr>
        <w:t>Test Methods</w:t>
      </w:r>
      <w:r w:rsidRPr="00326177">
        <w:rPr>
          <w:rFonts w:ascii="Times New Roman" w:hAnsi="Times New Roman"/>
          <w:color w:val="000000"/>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D26926" w:rsidRPr="00321262" w:rsidTr="00D26926">
        <w:trPr>
          <w:tblHeader/>
        </w:trPr>
        <w:tc>
          <w:tcPr>
            <w:tcW w:w="1080" w:type="dxa"/>
          </w:tcPr>
          <w:p w:rsidR="00D26926" w:rsidRPr="008326FF" w:rsidRDefault="00D26926" w:rsidP="007B2DB0">
            <w:pPr>
              <w:jc w:val="both"/>
              <w:rPr>
                <w:rFonts w:ascii="Times New Roman" w:hAnsi="Times New Roman"/>
                <w:b/>
                <w:color w:val="000000"/>
                <w:sz w:val="22"/>
                <w:szCs w:val="22"/>
              </w:rPr>
            </w:pPr>
            <w:r w:rsidRPr="008326FF">
              <w:rPr>
                <w:rFonts w:ascii="Times New Roman" w:hAnsi="Times New Roman"/>
                <w:b/>
                <w:color w:val="000000"/>
                <w:sz w:val="22"/>
                <w:szCs w:val="22"/>
              </w:rPr>
              <w:t>Method</w:t>
            </w:r>
          </w:p>
        </w:tc>
        <w:tc>
          <w:tcPr>
            <w:tcW w:w="8604" w:type="dxa"/>
          </w:tcPr>
          <w:p w:rsidR="00D26926" w:rsidRPr="008326FF" w:rsidRDefault="00D26926" w:rsidP="007B2DB0">
            <w:pPr>
              <w:jc w:val="both"/>
              <w:rPr>
                <w:rFonts w:ascii="Times New Roman" w:hAnsi="Times New Roman"/>
                <w:b/>
                <w:color w:val="000000"/>
                <w:sz w:val="22"/>
                <w:szCs w:val="22"/>
              </w:rPr>
            </w:pPr>
            <w:r w:rsidRPr="008326FF">
              <w:rPr>
                <w:rFonts w:ascii="Times New Roman" w:hAnsi="Times New Roman"/>
                <w:b/>
                <w:color w:val="000000"/>
                <w:sz w:val="22"/>
                <w:szCs w:val="22"/>
              </w:rPr>
              <w:t>Description of Method and Comments</w:t>
            </w:r>
          </w:p>
        </w:tc>
      </w:tr>
      <w:tr w:rsidR="00D26926" w:rsidRPr="00321262" w:rsidTr="00D26926">
        <w:tc>
          <w:tcPr>
            <w:tcW w:w="1080" w:type="dxa"/>
          </w:tcPr>
          <w:p w:rsidR="00D26926" w:rsidRPr="008326FF" w:rsidRDefault="00D26926" w:rsidP="007B2DB0">
            <w:pPr>
              <w:jc w:val="both"/>
              <w:rPr>
                <w:rFonts w:ascii="Times New Roman" w:hAnsi="Times New Roman"/>
                <w:color w:val="000000"/>
                <w:sz w:val="22"/>
                <w:szCs w:val="22"/>
              </w:rPr>
            </w:pPr>
            <w:r w:rsidRPr="008326FF">
              <w:rPr>
                <w:rFonts w:ascii="Times New Roman" w:hAnsi="Times New Roman"/>
                <w:color w:val="000000"/>
                <w:sz w:val="22"/>
                <w:szCs w:val="22"/>
              </w:rPr>
              <w:t>1-4</w:t>
            </w:r>
          </w:p>
        </w:tc>
        <w:tc>
          <w:tcPr>
            <w:tcW w:w="8604" w:type="dxa"/>
          </w:tcPr>
          <w:p w:rsidR="00D26926" w:rsidRPr="008326FF" w:rsidRDefault="00D26926" w:rsidP="007B2DB0">
            <w:pPr>
              <w:jc w:val="both"/>
              <w:rPr>
                <w:rFonts w:ascii="Times New Roman" w:hAnsi="Times New Roman"/>
                <w:color w:val="000000"/>
                <w:sz w:val="22"/>
                <w:szCs w:val="22"/>
              </w:rPr>
            </w:pPr>
            <w:r w:rsidRPr="008326FF">
              <w:rPr>
                <w:rFonts w:ascii="Times New Roman" w:hAnsi="Times New Roman"/>
                <w:color w:val="000000"/>
                <w:sz w:val="22"/>
                <w:szCs w:val="22"/>
              </w:rPr>
              <w:t>Traverse Points, Velocity and Flow Rate, Gas Analysis, and Moisture Content</w:t>
            </w:r>
            <w:r w:rsidR="00D5549F">
              <w:rPr>
                <w:rFonts w:ascii="Times New Roman" w:hAnsi="Times New Roman"/>
                <w:color w:val="000000"/>
                <w:sz w:val="22"/>
                <w:szCs w:val="22"/>
              </w:rPr>
              <w:t>.</w:t>
            </w:r>
          </w:p>
        </w:tc>
      </w:tr>
      <w:tr w:rsidR="00D26926" w:rsidRPr="00321262" w:rsidTr="00D26926">
        <w:tc>
          <w:tcPr>
            <w:tcW w:w="1080" w:type="dxa"/>
          </w:tcPr>
          <w:p w:rsidR="00D26926" w:rsidRPr="00B819B9" w:rsidRDefault="00D26926" w:rsidP="007B2DB0">
            <w:pPr>
              <w:jc w:val="both"/>
              <w:rPr>
                <w:rFonts w:ascii="Times New Roman" w:hAnsi="Times New Roman"/>
                <w:color w:val="000000"/>
                <w:sz w:val="22"/>
                <w:szCs w:val="22"/>
              </w:rPr>
            </w:pPr>
            <w:r w:rsidRPr="00B819B9">
              <w:rPr>
                <w:rFonts w:ascii="Times New Roman" w:hAnsi="Times New Roman"/>
                <w:color w:val="000000"/>
                <w:sz w:val="22"/>
                <w:szCs w:val="22"/>
              </w:rPr>
              <w:t>25A</w:t>
            </w:r>
          </w:p>
        </w:tc>
        <w:tc>
          <w:tcPr>
            <w:tcW w:w="8604" w:type="dxa"/>
          </w:tcPr>
          <w:p w:rsidR="00D26926" w:rsidRPr="0046532A" w:rsidRDefault="00D26926" w:rsidP="007B2DB0">
            <w:pPr>
              <w:autoSpaceDE w:val="0"/>
              <w:autoSpaceDN w:val="0"/>
              <w:adjustRightInd w:val="0"/>
              <w:spacing w:line="276" w:lineRule="auto"/>
              <w:jc w:val="both"/>
              <w:rPr>
                <w:rFonts w:ascii="Times New Roman" w:hAnsi="Times New Roman"/>
                <w:color w:val="000000"/>
                <w:sz w:val="22"/>
                <w:szCs w:val="22"/>
              </w:rPr>
            </w:pPr>
            <w:r w:rsidRPr="0046532A">
              <w:rPr>
                <w:rFonts w:ascii="Times New Roman" w:hAnsi="Times New Roman"/>
                <w:color w:val="000000"/>
                <w:sz w:val="22"/>
                <w:szCs w:val="22"/>
              </w:rPr>
              <w:t>D</w:t>
            </w:r>
            <w:r>
              <w:rPr>
                <w:rFonts w:ascii="Times New Roman" w:hAnsi="Times New Roman"/>
                <w:color w:val="000000"/>
                <w:sz w:val="22"/>
                <w:szCs w:val="22"/>
              </w:rPr>
              <w:t xml:space="preserve">etermination of total gaseous organic concentration </w:t>
            </w:r>
            <w:r w:rsidR="00D5549F">
              <w:rPr>
                <w:rFonts w:ascii="Times New Roman" w:hAnsi="Times New Roman"/>
                <w:color w:val="000000"/>
                <w:sz w:val="22"/>
                <w:szCs w:val="22"/>
              </w:rPr>
              <w:t xml:space="preserve">(VOCs) </w:t>
            </w:r>
            <w:r>
              <w:rPr>
                <w:rFonts w:ascii="Times New Roman" w:hAnsi="Times New Roman"/>
                <w:color w:val="000000"/>
                <w:sz w:val="22"/>
                <w:szCs w:val="22"/>
              </w:rPr>
              <w:t>using a Flame Ionizer</w:t>
            </w:r>
            <w:r w:rsidR="00D5549F">
              <w:rPr>
                <w:rFonts w:ascii="Times New Roman" w:hAnsi="Times New Roman"/>
                <w:color w:val="000000"/>
                <w:sz w:val="22"/>
                <w:szCs w:val="22"/>
              </w:rPr>
              <w:t xml:space="preserve"> to determine compliance with specific condition 7.</w:t>
            </w:r>
          </w:p>
        </w:tc>
      </w:tr>
    </w:tbl>
    <w:p w:rsidR="00D26926" w:rsidRDefault="00D26926" w:rsidP="007B2DB0">
      <w:pPr>
        <w:pStyle w:val="ListParagraph"/>
        <w:spacing w:before="120" w:after="120" w:line="276" w:lineRule="auto"/>
        <w:ind w:left="360"/>
        <w:contextualSpacing w:val="0"/>
        <w:jc w:val="both"/>
        <w:rPr>
          <w:rFonts w:ascii="Times New Roman" w:hAnsi="Times New Roman"/>
          <w:color w:val="000000"/>
          <w:sz w:val="22"/>
          <w:szCs w:val="22"/>
        </w:rPr>
      </w:pPr>
      <w:r w:rsidRPr="00D26926">
        <w:rPr>
          <w:rFonts w:ascii="Times New Roman" w:hAnsi="Times New Roman"/>
          <w:color w:val="000000"/>
          <w:sz w:val="22"/>
          <w:szCs w:val="22"/>
        </w:rPr>
        <w:t xml:space="preserve">The above methods are described in Appendix </w:t>
      </w:r>
      <w:proofErr w:type="gramStart"/>
      <w:r w:rsidRPr="00D26926">
        <w:rPr>
          <w:rFonts w:ascii="Times New Roman" w:hAnsi="Times New Roman"/>
          <w:color w:val="000000"/>
          <w:sz w:val="22"/>
          <w:szCs w:val="22"/>
        </w:rPr>
        <w:t>A</w:t>
      </w:r>
      <w:proofErr w:type="gramEnd"/>
      <w:r w:rsidRPr="00D26926">
        <w:rPr>
          <w:rFonts w:ascii="Times New Roman" w:hAnsi="Times New Roman"/>
          <w:color w:val="000000"/>
          <w:sz w:val="22"/>
          <w:szCs w:val="22"/>
        </w:rPr>
        <w:t xml:space="preserve"> of 40 CFR 60 and are adopted by reference in Rule 62-204.800, F.A.C.  No other methods may be used unless prior written approval is received from the Department.  [Rules 62</w:t>
      </w:r>
      <w:r w:rsidR="00B66B3E">
        <w:rPr>
          <w:rFonts w:ascii="Times New Roman" w:hAnsi="Times New Roman"/>
          <w:color w:val="000000"/>
          <w:sz w:val="22"/>
          <w:szCs w:val="22"/>
        </w:rPr>
        <w:t>-204.800 and 62-297.100, F.A.C.,</w:t>
      </w:r>
      <w:r w:rsidRPr="00D26926">
        <w:rPr>
          <w:rFonts w:ascii="Times New Roman" w:hAnsi="Times New Roman"/>
          <w:color w:val="000000"/>
          <w:sz w:val="22"/>
          <w:szCs w:val="22"/>
        </w:rPr>
        <w:t xml:space="preserve"> and Appendix A of 40 CFR 60]</w:t>
      </w:r>
    </w:p>
    <w:p w:rsidR="00D26926" w:rsidRDefault="00D26926" w:rsidP="007B2DB0">
      <w:pPr>
        <w:jc w:val="both"/>
        <w:rPr>
          <w:rFonts w:ascii="Times New Roman" w:hAnsi="Times New Roman"/>
          <w:iCs/>
          <w:color w:val="000000" w:themeColor="text1"/>
          <w:sz w:val="22"/>
          <w:szCs w:val="22"/>
        </w:rPr>
      </w:pPr>
      <w:r w:rsidRPr="006D7FDD">
        <w:rPr>
          <w:rFonts w:ascii="Times New Roman" w:hAnsi="Times New Roman"/>
          <w:i/>
          <w:iCs/>
          <w:color w:val="000000" w:themeColor="text1"/>
          <w:sz w:val="22"/>
          <w:szCs w:val="22"/>
        </w:rPr>
        <w:t>(</w:t>
      </w:r>
      <w:r w:rsidRPr="006D7FDD">
        <w:rPr>
          <w:rFonts w:ascii="Times New Roman" w:hAnsi="Times New Roman"/>
          <w:i/>
          <w:iCs/>
          <w:color w:val="000000" w:themeColor="text1"/>
          <w:sz w:val="22"/>
          <w:szCs w:val="22"/>
          <w:u w:val="single"/>
        </w:rPr>
        <w:t>Permitting Note</w:t>
      </w:r>
      <w:r w:rsidR="00652E78">
        <w:rPr>
          <w:rFonts w:ascii="Times New Roman" w:hAnsi="Times New Roman"/>
          <w:i/>
          <w:iCs/>
          <w:color w:val="000000" w:themeColor="text1"/>
          <w:sz w:val="22"/>
          <w:szCs w:val="22"/>
        </w:rPr>
        <w:t xml:space="preserve">: </w:t>
      </w:r>
      <w:r>
        <w:rPr>
          <w:rFonts w:ascii="Times New Roman" w:hAnsi="Times New Roman"/>
          <w:i/>
          <w:iCs/>
          <w:color w:val="000000" w:themeColor="text1"/>
          <w:sz w:val="22"/>
          <w:szCs w:val="22"/>
        </w:rPr>
        <w:t xml:space="preserve">Method 25A is approved by the Department as </w:t>
      </w:r>
      <w:r w:rsidR="00652E78">
        <w:rPr>
          <w:rFonts w:ascii="Times New Roman" w:hAnsi="Times New Roman"/>
          <w:i/>
          <w:iCs/>
          <w:color w:val="000000" w:themeColor="text1"/>
          <w:sz w:val="22"/>
          <w:szCs w:val="22"/>
        </w:rPr>
        <w:t>an</w:t>
      </w:r>
      <w:r>
        <w:rPr>
          <w:rFonts w:ascii="Times New Roman" w:hAnsi="Times New Roman"/>
          <w:i/>
          <w:iCs/>
          <w:color w:val="000000" w:themeColor="text1"/>
          <w:sz w:val="22"/>
          <w:szCs w:val="22"/>
        </w:rPr>
        <w:t xml:space="preserve"> alternate to Method 25</w:t>
      </w:r>
      <w:r w:rsidR="00652E78">
        <w:rPr>
          <w:rFonts w:ascii="Times New Roman" w:hAnsi="Times New Roman"/>
          <w:i/>
          <w:iCs/>
          <w:color w:val="000000" w:themeColor="text1"/>
          <w:sz w:val="22"/>
          <w:szCs w:val="22"/>
        </w:rPr>
        <w:t xml:space="preserve"> and is appropriate for the EU due to the effluent concentration being less than 50 </w:t>
      </w:r>
      <w:proofErr w:type="spellStart"/>
      <w:r w:rsidR="00652E78">
        <w:rPr>
          <w:rFonts w:ascii="Times New Roman" w:hAnsi="Times New Roman"/>
          <w:i/>
          <w:iCs/>
          <w:color w:val="000000" w:themeColor="text1"/>
          <w:sz w:val="22"/>
          <w:szCs w:val="22"/>
        </w:rPr>
        <w:t>ppm</w:t>
      </w:r>
      <w:proofErr w:type="spellEnd"/>
      <w:r w:rsidR="00C57B22">
        <w:rPr>
          <w:rFonts w:ascii="Times New Roman" w:hAnsi="Times New Roman"/>
          <w:i/>
          <w:iCs/>
          <w:color w:val="000000" w:themeColor="text1"/>
          <w:sz w:val="22"/>
          <w:szCs w:val="22"/>
        </w:rPr>
        <w:t>).</w:t>
      </w:r>
    </w:p>
    <w:p w:rsidR="00C57B22" w:rsidRPr="00C57B22" w:rsidRDefault="00C57B22" w:rsidP="007B2DB0">
      <w:pPr>
        <w:spacing w:after="120"/>
        <w:jc w:val="both"/>
        <w:rPr>
          <w:rFonts w:ascii="Times New Roman" w:hAnsi="Times New Roman"/>
          <w:color w:val="000000" w:themeColor="text1"/>
          <w:sz w:val="22"/>
          <w:szCs w:val="22"/>
        </w:rPr>
      </w:pPr>
    </w:p>
    <w:p w:rsidR="00B819B9" w:rsidRPr="00314C5E" w:rsidRDefault="00B819B9" w:rsidP="007B2DB0">
      <w:pPr>
        <w:spacing w:after="120"/>
        <w:jc w:val="both"/>
        <w:rPr>
          <w:rFonts w:ascii="Times New Roman" w:hAnsi="Times New Roman"/>
          <w:color w:val="000000"/>
          <w:sz w:val="22"/>
          <w:szCs w:val="22"/>
        </w:rPr>
      </w:pPr>
      <w:r w:rsidRPr="00B819B9">
        <w:rPr>
          <w:rFonts w:ascii="Times New Roman" w:hAnsi="Times New Roman"/>
          <w:b/>
          <w:caps/>
          <w:color w:val="000000"/>
          <w:sz w:val="22"/>
          <w:szCs w:val="22"/>
        </w:rPr>
        <w:t>Monitoring Requirements</w:t>
      </w:r>
    </w:p>
    <w:p w:rsidR="00B819B9" w:rsidRPr="00314C5E" w:rsidRDefault="00314C5E" w:rsidP="007B2DB0">
      <w:pPr>
        <w:numPr>
          <w:ilvl w:val="0"/>
          <w:numId w:val="37"/>
        </w:numPr>
        <w:spacing w:after="120" w:line="276" w:lineRule="auto"/>
        <w:jc w:val="both"/>
        <w:rPr>
          <w:rFonts w:ascii="Times New Roman" w:hAnsi="Times New Roman"/>
          <w:color w:val="000000"/>
          <w:sz w:val="22"/>
          <w:szCs w:val="22"/>
        </w:rPr>
      </w:pPr>
      <w:r w:rsidRPr="00593D31">
        <w:rPr>
          <w:rFonts w:ascii="Times New Roman" w:hAnsi="Times New Roman"/>
          <w:color w:val="000000"/>
          <w:sz w:val="22"/>
          <w:szCs w:val="22"/>
          <w:u w:val="single"/>
        </w:rPr>
        <w:t>RTO Monitoring Device</w:t>
      </w:r>
      <w:r w:rsidR="00B819B9" w:rsidRPr="00314C5E">
        <w:rPr>
          <w:rFonts w:ascii="Times New Roman" w:hAnsi="Times New Roman"/>
          <w:color w:val="000000"/>
          <w:sz w:val="22"/>
          <w:szCs w:val="22"/>
        </w:rPr>
        <w:t xml:space="preserve">:  The </w:t>
      </w:r>
      <w:proofErr w:type="spellStart"/>
      <w:r w:rsidR="00B819B9" w:rsidRPr="00314C5E">
        <w:rPr>
          <w:rFonts w:ascii="Times New Roman" w:hAnsi="Times New Roman"/>
          <w:color w:val="000000"/>
          <w:sz w:val="22"/>
          <w:szCs w:val="22"/>
        </w:rPr>
        <w:t>permittee</w:t>
      </w:r>
      <w:proofErr w:type="spellEnd"/>
      <w:r w:rsidR="00B819B9" w:rsidRPr="00314C5E">
        <w:rPr>
          <w:rFonts w:ascii="Times New Roman" w:hAnsi="Times New Roman"/>
          <w:color w:val="000000"/>
          <w:sz w:val="22"/>
          <w:szCs w:val="22"/>
        </w:rPr>
        <w:t xml:space="preserve"> shall … </w:t>
      </w:r>
    </w:p>
    <w:p w:rsidR="00314C5E" w:rsidRPr="00314C5E" w:rsidRDefault="00314C5E" w:rsidP="007B2DB0">
      <w:pPr>
        <w:numPr>
          <w:ilvl w:val="0"/>
          <w:numId w:val="39"/>
        </w:numPr>
        <w:suppressAutoHyphens/>
        <w:spacing w:after="120" w:line="276" w:lineRule="auto"/>
        <w:jc w:val="both"/>
        <w:rPr>
          <w:rFonts w:ascii="Times New Roman" w:hAnsi="Times New Roman"/>
          <w:color w:val="000000"/>
          <w:sz w:val="22"/>
          <w:szCs w:val="22"/>
        </w:rPr>
      </w:pPr>
      <w:r w:rsidRPr="007C6189">
        <w:rPr>
          <w:rFonts w:ascii="Times New Roman" w:hAnsi="Times New Roman"/>
          <w:color w:val="000000"/>
          <w:sz w:val="22"/>
          <w:szCs w:val="22"/>
        </w:rPr>
        <w:t>Install, calibrate, maintain, and operate a monitoring device which continuously indicates and records the temperature of the thermal incineration solvent destruction device's (the RTO’s) exhaust gases.</w:t>
      </w:r>
    </w:p>
    <w:p w:rsidR="00B819B9" w:rsidRPr="00314C5E" w:rsidRDefault="00314C5E" w:rsidP="007B2DB0">
      <w:pPr>
        <w:numPr>
          <w:ilvl w:val="0"/>
          <w:numId w:val="39"/>
        </w:numPr>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 xml:space="preserve">The </w:t>
      </w:r>
      <w:r w:rsidRPr="007C6189">
        <w:rPr>
          <w:rFonts w:ascii="Times New Roman" w:hAnsi="Times New Roman"/>
          <w:color w:val="000000"/>
          <w:sz w:val="22"/>
          <w:szCs w:val="22"/>
        </w:rPr>
        <w:t>monitoring device shall have an accuracy of the greater of ±0.75 percent of the temperature being measured expressed in degrees Celsius or ±2.5 °C.</w:t>
      </w:r>
    </w:p>
    <w:p w:rsidR="00314C5E" w:rsidRDefault="00314C5E" w:rsidP="007B2DB0">
      <w:pPr>
        <w:tabs>
          <w:tab w:val="left" w:pos="-1440"/>
          <w:tab w:val="left" w:pos="-720"/>
        </w:tabs>
        <w:suppressAutoHyphens/>
        <w:spacing w:line="276" w:lineRule="auto"/>
        <w:ind w:left="360"/>
        <w:jc w:val="both"/>
        <w:rPr>
          <w:rFonts w:ascii="Times New Roman" w:hAnsi="Times New Roman"/>
          <w:color w:val="000000"/>
          <w:sz w:val="22"/>
          <w:szCs w:val="22"/>
        </w:rPr>
      </w:pPr>
      <w:r w:rsidRPr="00314C5E">
        <w:rPr>
          <w:rFonts w:ascii="Times New Roman" w:hAnsi="Times New Roman"/>
          <w:color w:val="000000"/>
          <w:sz w:val="22"/>
          <w:szCs w:val="22"/>
        </w:rPr>
        <w:t>[40 CFR 60.445(e)</w:t>
      </w:r>
      <w:r w:rsidR="00B66B3E">
        <w:rPr>
          <w:rFonts w:ascii="Times New Roman" w:hAnsi="Times New Roman"/>
          <w:color w:val="000000"/>
          <w:sz w:val="22"/>
          <w:szCs w:val="22"/>
        </w:rPr>
        <w:t xml:space="preserve">, </w:t>
      </w:r>
      <w:r w:rsidR="0041102B">
        <w:rPr>
          <w:rFonts w:ascii="Times New Roman" w:hAnsi="Times New Roman"/>
          <w:color w:val="000000"/>
          <w:sz w:val="22"/>
          <w:szCs w:val="22"/>
        </w:rPr>
        <w:t>Permit</w:t>
      </w:r>
      <w:r w:rsidR="0041102B" w:rsidRPr="006C1815">
        <w:rPr>
          <w:rFonts w:ascii="Times New Roman" w:hAnsi="Times New Roman"/>
          <w:color w:val="000000"/>
          <w:sz w:val="22"/>
          <w:szCs w:val="22"/>
        </w:rPr>
        <w:t xml:space="preserve"> </w:t>
      </w:r>
      <w:r w:rsidR="0041102B">
        <w:rPr>
          <w:rFonts w:ascii="Times New Roman" w:hAnsi="Times New Roman"/>
          <w:color w:val="000000"/>
          <w:sz w:val="22"/>
          <w:szCs w:val="22"/>
        </w:rPr>
        <w:t>No</w:t>
      </w:r>
      <w:r w:rsidR="00B66B3E">
        <w:rPr>
          <w:rFonts w:ascii="Times New Roman" w:hAnsi="Times New Roman"/>
          <w:color w:val="000000"/>
          <w:sz w:val="22"/>
          <w:szCs w:val="22"/>
        </w:rPr>
        <w:t>s</w:t>
      </w:r>
      <w:r w:rsidR="00DF1A7D">
        <w:rPr>
          <w:rFonts w:ascii="Times New Roman" w:hAnsi="Times New Roman"/>
          <w:color w:val="000000"/>
          <w:sz w:val="22"/>
          <w:szCs w:val="22"/>
        </w:rPr>
        <w:t xml:space="preserve">. </w:t>
      </w:r>
      <w:r w:rsidR="00DF1A7D" w:rsidRPr="00E76E03">
        <w:rPr>
          <w:rFonts w:ascii="Times New Roman" w:hAnsi="Times New Roman"/>
          <w:color w:val="000000"/>
          <w:sz w:val="22"/>
          <w:szCs w:val="22"/>
        </w:rPr>
        <w:t>1150169-001-AC, 1150169-002-AC</w:t>
      </w:r>
      <w:r w:rsidR="00DF1A7D">
        <w:rPr>
          <w:rFonts w:ascii="Times New Roman" w:hAnsi="Times New Roman"/>
          <w:color w:val="000000"/>
          <w:sz w:val="22"/>
          <w:szCs w:val="22"/>
        </w:rPr>
        <w:t>,</w:t>
      </w:r>
      <w:r w:rsidRPr="00314C5E">
        <w:rPr>
          <w:rFonts w:ascii="Times New Roman" w:hAnsi="Times New Roman"/>
          <w:color w:val="000000"/>
          <w:sz w:val="22"/>
          <w:szCs w:val="22"/>
        </w:rPr>
        <w:t xml:space="preserve"> and </w:t>
      </w:r>
      <w:r w:rsidR="00B66B3E">
        <w:rPr>
          <w:rFonts w:ascii="Times New Roman" w:hAnsi="Times New Roman"/>
          <w:color w:val="000000"/>
          <w:sz w:val="22"/>
          <w:szCs w:val="22"/>
        </w:rPr>
        <w:t xml:space="preserve">Rule </w:t>
      </w:r>
      <w:r w:rsidRPr="00314C5E">
        <w:rPr>
          <w:rFonts w:ascii="Times New Roman" w:hAnsi="Times New Roman"/>
          <w:color w:val="000000"/>
          <w:sz w:val="22"/>
          <w:szCs w:val="22"/>
        </w:rPr>
        <w:t>62-210.650, F.A.C]</w:t>
      </w:r>
    </w:p>
    <w:p w:rsidR="00B819B9" w:rsidRDefault="00B819B9" w:rsidP="007B2DB0">
      <w:pPr>
        <w:spacing w:before="120"/>
        <w:jc w:val="both"/>
        <w:rPr>
          <w:rFonts w:ascii="Times New Roman" w:hAnsi="Times New Roman"/>
          <w:b/>
          <w:caps/>
          <w:color w:val="000000"/>
          <w:sz w:val="22"/>
          <w:szCs w:val="22"/>
        </w:rPr>
      </w:pPr>
    </w:p>
    <w:p w:rsidR="00B819B9" w:rsidRPr="00B819B9" w:rsidRDefault="00B819B9" w:rsidP="007B2DB0">
      <w:pPr>
        <w:spacing w:after="120" w:line="276" w:lineRule="auto"/>
        <w:jc w:val="both"/>
        <w:rPr>
          <w:rFonts w:ascii="Times New Roman" w:hAnsi="Times New Roman"/>
          <w:b/>
          <w:caps/>
          <w:color w:val="000000"/>
          <w:sz w:val="22"/>
          <w:szCs w:val="22"/>
        </w:rPr>
      </w:pPr>
      <w:r w:rsidRPr="00B819B9">
        <w:rPr>
          <w:rFonts w:ascii="Times New Roman" w:hAnsi="Times New Roman"/>
          <w:b/>
          <w:caps/>
          <w:color w:val="000000"/>
          <w:sz w:val="22"/>
          <w:szCs w:val="22"/>
        </w:rPr>
        <w:t>Records and Reports</w:t>
      </w:r>
    </w:p>
    <w:p w:rsidR="00B819B9" w:rsidRPr="00453238" w:rsidRDefault="00B819B9" w:rsidP="007B2DB0">
      <w:pPr>
        <w:numPr>
          <w:ilvl w:val="0"/>
          <w:numId w:val="37"/>
        </w:numPr>
        <w:spacing w:after="120" w:line="276" w:lineRule="auto"/>
        <w:jc w:val="both"/>
        <w:rPr>
          <w:rFonts w:ascii="Times New Roman" w:hAnsi="Times New Roman"/>
          <w:color w:val="000000"/>
          <w:sz w:val="22"/>
          <w:szCs w:val="22"/>
        </w:rPr>
      </w:pPr>
      <w:r w:rsidRPr="00453238">
        <w:rPr>
          <w:rFonts w:ascii="Times New Roman" w:hAnsi="Times New Roman"/>
          <w:color w:val="000000"/>
          <w:sz w:val="22"/>
          <w:szCs w:val="22"/>
          <w:u w:val="single"/>
        </w:rPr>
        <w:t>Test Reports</w:t>
      </w:r>
      <w:r w:rsidRPr="00453238">
        <w:rPr>
          <w:rFonts w:ascii="Times New Roman" w:hAnsi="Times New Roman"/>
          <w:color w:val="000000"/>
          <w:sz w:val="22"/>
          <w:szCs w:val="22"/>
        </w:rPr>
        <w:t xml:space="preserve">:  The </w:t>
      </w:r>
      <w:proofErr w:type="spellStart"/>
      <w:r w:rsidRPr="00453238">
        <w:rPr>
          <w:rFonts w:ascii="Times New Roman" w:hAnsi="Times New Roman"/>
          <w:color w:val="000000"/>
          <w:sz w:val="22"/>
          <w:szCs w:val="22"/>
        </w:rPr>
        <w:t>permittee</w:t>
      </w:r>
      <w:proofErr w:type="spellEnd"/>
      <w:r w:rsidRPr="00453238">
        <w:rPr>
          <w:rFonts w:ascii="Times New Roman" w:hAnsi="Times New Roman"/>
          <w:color w:val="000000"/>
          <w:sz w:val="22"/>
          <w:szCs w:val="22"/>
        </w:rPr>
        <w:t xml:space="preserve"> shall prepare and submit reports for all required tests in accordance with the requirements specified in Appendix D (Common Testing Requirements) of this permit.  For each test run, the report shall also indicate the </w:t>
      </w:r>
      <w:r w:rsidR="00453238" w:rsidRPr="009059AE">
        <w:rPr>
          <w:rFonts w:ascii="Times New Roman" w:hAnsi="Times New Roman"/>
          <w:color w:val="000000"/>
          <w:sz w:val="22"/>
          <w:szCs w:val="22"/>
        </w:rPr>
        <w:t>line speed, adhesive usage rate, web size</w:t>
      </w:r>
      <w:r w:rsidR="00453238">
        <w:rPr>
          <w:rFonts w:ascii="Times New Roman" w:hAnsi="Times New Roman"/>
          <w:color w:val="000000"/>
          <w:sz w:val="22"/>
          <w:szCs w:val="22"/>
        </w:rPr>
        <w:t xml:space="preserve">, </w:t>
      </w:r>
      <w:r w:rsidR="009059AE">
        <w:rPr>
          <w:rFonts w:ascii="Times New Roman" w:hAnsi="Times New Roman"/>
          <w:color w:val="000000"/>
          <w:sz w:val="22"/>
          <w:szCs w:val="22"/>
        </w:rPr>
        <w:t xml:space="preserve">solvent content, destruction efficiency, </w:t>
      </w:r>
      <w:r w:rsidR="00453238">
        <w:rPr>
          <w:rFonts w:ascii="Times New Roman" w:hAnsi="Times New Roman"/>
          <w:color w:val="000000"/>
          <w:sz w:val="22"/>
          <w:szCs w:val="22"/>
        </w:rPr>
        <w:t>and RTO combustion temperature</w:t>
      </w:r>
      <w:r w:rsidRPr="00453238">
        <w:rPr>
          <w:rFonts w:ascii="Times New Roman" w:hAnsi="Times New Roman"/>
          <w:color w:val="000000"/>
          <w:sz w:val="22"/>
          <w:szCs w:val="22"/>
        </w:rPr>
        <w:t>.  [</w:t>
      </w:r>
      <w:r w:rsidR="0041102B">
        <w:rPr>
          <w:rFonts w:ascii="Times New Roman" w:hAnsi="Times New Roman"/>
          <w:color w:val="000000"/>
          <w:sz w:val="22"/>
          <w:szCs w:val="22"/>
        </w:rPr>
        <w:t>Permit</w:t>
      </w:r>
      <w:r w:rsidR="0041102B" w:rsidRPr="006C1815">
        <w:rPr>
          <w:rFonts w:ascii="Times New Roman" w:hAnsi="Times New Roman"/>
          <w:color w:val="000000"/>
          <w:sz w:val="22"/>
          <w:szCs w:val="22"/>
        </w:rPr>
        <w:t xml:space="preserve"> </w:t>
      </w:r>
      <w:r w:rsidR="0041102B">
        <w:rPr>
          <w:rFonts w:ascii="Times New Roman" w:hAnsi="Times New Roman"/>
          <w:color w:val="000000"/>
          <w:sz w:val="22"/>
          <w:szCs w:val="22"/>
        </w:rPr>
        <w:t>No</w:t>
      </w:r>
      <w:r w:rsidR="00B66B3E">
        <w:rPr>
          <w:rFonts w:ascii="Times New Roman" w:hAnsi="Times New Roman"/>
          <w:color w:val="000000"/>
          <w:sz w:val="22"/>
          <w:szCs w:val="22"/>
        </w:rPr>
        <w:t>s</w:t>
      </w:r>
      <w:r w:rsidR="00712586">
        <w:rPr>
          <w:rFonts w:ascii="Times New Roman" w:hAnsi="Times New Roman"/>
          <w:color w:val="000000"/>
          <w:sz w:val="22"/>
          <w:szCs w:val="22"/>
        </w:rPr>
        <w:t xml:space="preserve">. </w:t>
      </w:r>
      <w:r w:rsidR="00712586" w:rsidRPr="00E76E03">
        <w:rPr>
          <w:rFonts w:ascii="Times New Roman" w:hAnsi="Times New Roman"/>
          <w:color w:val="000000"/>
          <w:sz w:val="22"/>
          <w:szCs w:val="22"/>
        </w:rPr>
        <w:t>1150169-001-AC, 1150169-002-AC</w:t>
      </w:r>
      <w:r w:rsidR="00712586">
        <w:rPr>
          <w:rFonts w:ascii="Times New Roman" w:hAnsi="Times New Roman"/>
          <w:color w:val="000000"/>
          <w:sz w:val="22"/>
          <w:szCs w:val="22"/>
        </w:rPr>
        <w:t xml:space="preserve">, and </w:t>
      </w:r>
      <w:r w:rsidRPr="00453238">
        <w:rPr>
          <w:rFonts w:ascii="Times New Roman" w:hAnsi="Times New Roman"/>
          <w:color w:val="000000"/>
          <w:sz w:val="22"/>
          <w:szCs w:val="22"/>
        </w:rPr>
        <w:t>Rule 62-297.310(8), F.A.C.]</w:t>
      </w:r>
    </w:p>
    <w:p w:rsidR="00855C3E" w:rsidRPr="000C20B8" w:rsidRDefault="001311B1" w:rsidP="007B2DB0">
      <w:pPr>
        <w:spacing w:line="276" w:lineRule="auto"/>
        <w:ind w:left="360"/>
        <w:jc w:val="both"/>
        <w:rPr>
          <w:sz w:val="22"/>
          <w:szCs w:val="22"/>
        </w:rPr>
      </w:pPr>
      <w:r w:rsidRPr="007C6189">
        <w:rPr>
          <w:rFonts w:ascii="Times New Roman" w:hAnsi="Times New Roman"/>
          <w:color w:val="000000"/>
          <w:sz w:val="22"/>
          <w:szCs w:val="22"/>
        </w:rPr>
        <w:t>Performance test data and results shall be submitted to the SCNR, within 45 days after the test is completed.  The minimum requirements for stationary point source emissions test procedures and reporting shall be in accordance with Rules 62-297.310 and 297.401, F.A.C.  [40 CFR 60.8(a)</w:t>
      </w:r>
      <w:r w:rsidR="00B66B3E">
        <w:rPr>
          <w:rFonts w:ascii="Times New Roman" w:hAnsi="Times New Roman"/>
          <w:color w:val="000000"/>
          <w:sz w:val="22"/>
          <w:szCs w:val="22"/>
        </w:rPr>
        <w:t xml:space="preserve">, </w:t>
      </w:r>
      <w:r w:rsidR="007845B1">
        <w:rPr>
          <w:rFonts w:ascii="Times New Roman" w:hAnsi="Times New Roman"/>
          <w:color w:val="000000"/>
          <w:sz w:val="22"/>
          <w:szCs w:val="22"/>
        </w:rPr>
        <w:t>Permit</w:t>
      </w:r>
      <w:r w:rsidR="007845B1" w:rsidRPr="006C1815">
        <w:rPr>
          <w:rFonts w:ascii="Times New Roman" w:hAnsi="Times New Roman"/>
          <w:color w:val="000000"/>
          <w:sz w:val="22"/>
          <w:szCs w:val="22"/>
        </w:rPr>
        <w:t xml:space="preserve"> </w:t>
      </w:r>
      <w:r w:rsidR="007845B1">
        <w:rPr>
          <w:rFonts w:ascii="Times New Roman" w:hAnsi="Times New Roman"/>
          <w:color w:val="000000"/>
          <w:sz w:val="22"/>
          <w:szCs w:val="22"/>
        </w:rPr>
        <w:t>No</w:t>
      </w:r>
      <w:r w:rsidR="00B66B3E">
        <w:rPr>
          <w:rFonts w:ascii="Times New Roman" w:hAnsi="Times New Roman"/>
          <w:color w:val="000000"/>
          <w:sz w:val="22"/>
          <w:szCs w:val="22"/>
        </w:rPr>
        <w:t>s</w:t>
      </w:r>
      <w:r w:rsidR="007845B1">
        <w:rPr>
          <w:rFonts w:ascii="Times New Roman" w:hAnsi="Times New Roman"/>
          <w:color w:val="000000"/>
          <w:sz w:val="22"/>
          <w:szCs w:val="22"/>
        </w:rPr>
        <w:t xml:space="preserve">. </w:t>
      </w:r>
      <w:r w:rsidR="007845B1" w:rsidRPr="00E76E03">
        <w:rPr>
          <w:rFonts w:ascii="Times New Roman" w:hAnsi="Times New Roman"/>
          <w:color w:val="000000"/>
          <w:sz w:val="22"/>
          <w:szCs w:val="22"/>
        </w:rPr>
        <w:t>1150169-001-AC, 1150169-002-AC</w:t>
      </w:r>
      <w:r w:rsidRPr="007C6189">
        <w:rPr>
          <w:rFonts w:ascii="Times New Roman" w:hAnsi="Times New Roman"/>
          <w:color w:val="000000"/>
          <w:sz w:val="22"/>
          <w:szCs w:val="22"/>
        </w:rPr>
        <w:t xml:space="preserve">, </w:t>
      </w:r>
      <w:r w:rsidR="007845B1">
        <w:rPr>
          <w:rFonts w:ascii="Times New Roman" w:hAnsi="Times New Roman"/>
          <w:color w:val="000000"/>
          <w:sz w:val="22"/>
          <w:szCs w:val="22"/>
        </w:rPr>
        <w:t xml:space="preserve">Rules </w:t>
      </w:r>
      <w:r w:rsidRPr="007C6189">
        <w:rPr>
          <w:rFonts w:ascii="Times New Roman" w:hAnsi="Times New Roman"/>
          <w:color w:val="000000"/>
          <w:sz w:val="22"/>
          <w:szCs w:val="22"/>
        </w:rPr>
        <w:t>62-204.800(8), 62-297.310, 62-297.310(7</w:t>
      </w:r>
      <w:proofErr w:type="gramStart"/>
      <w:r w:rsidRPr="007C6189">
        <w:rPr>
          <w:rFonts w:ascii="Times New Roman" w:hAnsi="Times New Roman"/>
          <w:color w:val="000000"/>
          <w:sz w:val="22"/>
          <w:szCs w:val="22"/>
        </w:rPr>
        <w:t>)(</w:t>
      </w:r>
      <w:proofErr w:type="gramEnd"/>
      <w:r w:rsidRPr="007C6189">
        <w:rPr>
          <w:rFonts w:ascii="Times New Roman" w:hAnsi="Times New Roman"/>
          <w:color w:val="000000"/>
          <w:sz w:val="22"/>
          <w:szCs w:val="22"/>
        </w:rPr>
        <w:t>a)4a, 62-297.310(8) and 62-297.401, F.A.C.]</w:t>
      </w:r>
    </w:p>
    <w:p w:rsidR="00932472" w:rsidRPr="00932472" w:rsidRDefault="00932472" w:rsidP="007B2DB0">
      <w:pPr>
        <w:pStyle w:val="ListParagraph"/>
        <w:numPr>
          <w:ilvl w:val="0"/>
          <w:numId w:val="37"/>
        </w:numPr>
        <w:spacing w:before="120" w:line="276" w:lineRule="auto"/>
        <w:contextualSpacing w:val="0"/>
        <w:jc w:val="both"/>
        <w:rPr>
          <w:rFonts w:ascii="Times New Roman" w:hAnsi="Times New Roman"/>
          <w:bCs/>
          <w:color w:val="000000"/>
          <w:sz w:val="22"/>
          <w:szCs w:val="22"/>
        </w:rPr>
      </w:pPr>
      <w:r w:rsidRPr="00932472">
        <w:rPr>
          <w:rFonts w:ascii="Times New Roman" w:hAnsi="Times New Roman"/>
          <w:color w:val="000000"/>
          <w:sz w:val="22"/>
          <w:szCs w:val="22"/>
          <w:u w:val="single"/>
        </w:rPr>
        <w:t>Operational Data</w:t>
      </w:r>
      <w:r>
        <w:rPr>
          <w:rFonts w:ascii="Times New Roman" w:hAnsi="Times New Roman"/>
          <w:color w:val="000000"/>
          <w:sz w:val="22"/>
          <w:szCs w:val="22"/>
        </w:rPr>
        <w:t xml:space="preserve">: The </w:t>
      </w:r>
      <w:proofErr w:type="spellStart"/>
      <w:r>
        <w:rPr>
          <w:rFonts w:ascii="Times New Roman" w:hAnsi="Times New Roman"/>
          <w:color w:val="000000"/>
          <w:sz w:val="22"/>
          <w:szCs w:val="22"/>
        </w:rPr>
        <w:t>permittee</w:t>
      </w:r>
      <w:proofErr w:type="spellEnd"/>
      <w:r>
        <w:rPr>
          <w:rFonts w:ascii="Times New Roman" w:hAnsi="Times New Roman"/>
          <w:color w:val="000000"/>
          <w:sz w:val="22"/>
          <w:szCs w:val="22"/>
        </w:rPr>
        <w:t xml:space="preserve"> shall…</w:t>
      </w:r>
    </w:p>
    <w:p w:rsidR="00561644" w:rsidRPr="00561644" w:rsidRDefault="00932472" w:rsidP="007B2DB0">
      <w:pPr>
        <w:pStyle w:val="ListParagraph"/>
        <w:numPr>
          <w:ilvl w:val="1"/>
          <w:numId w:val="37"/>
        </w:numPr>
        <w:spacing w:before="120" w:line="276" w:lineRule="auto"/>
        <w:contextualSpacing w:val="0"/>
        <w:jc w:val="both"/>
        <w:rPr>
          <w:rFonts w:ascii="Times New Roman" w:hAnsi="Times New Roman"/>
          <w:bCs/>
          <w:color w:val="000000"/>
          <w:sz w:val="22"/>
          <w:szCs w:val="22"/>
        </w:rPr>
      </w:pPr>
      <w:r>
        <w:rPr>
          <w:rFonts w:ascii="Times New Roman" w:hAnsi="Times New Roman"/>
          <w:color w:val="000000"/>
          <w:sz w:val="22"/>
          <w:szCs w:val="22"/>
        </w:rPr>
        <w:t>Maintain</w:t>
      </w:r>
      <w:r w:rsidR="00561644">
        <w:rPr>
          <w:rFonts w:ascii="Times New Roman" w:hAnsi="Times New Roman"/>
          <w:color w:val="000000"/>
          <w:sz w:val="22"/>
          <w:szCs w:val="22"/>
        </w:rPr>
        <w:t xml:space="preserve"> and make available for review</w:t>
      </w:r>
      <w:r>
        <w:rPr>
          <w:rFonts w:ascii="Times New Roman" w:hAnsi="Times New Roman"/>
          <w:color w:val="000000"/>
          <w:sz w:val="22"/>
          <w:szCs w:val="22"/>
        </w:rPr>
        <w:t xml:space="preserve"> records of the </w:t>
      </w:r>
      <w:r w:rsidR="001F0CE6" w:rsidRPr="007C6189">
        <w:rPr>
          <w:rFonts w:ascii="Times New Roman" w:hAnsi="Times New Roman"/>
          <w:color w:val="000000"/>
          <w:sz w:val="22"/>
          <w:szCs w:val="22"/>
        </w:rPr>
        <w:t xml:space="preserve">VOC </w:t>
      </w:r>
      <w:r w:rsidR="00932C35" w:rsidRPr="007C6189">
        <w:rPr>
          <w:rFonts w:ascii="Times New Roman" w:hAnsi="Times New Roman"/>
          <w:color w:val="000000"/>
          <w:sz w:val="22"/>
          <w:szCs w:val="22"/>
        </w:rPr>
        <w:t xml:space="preserve">and HAP </w:t>
      </w:r>
      <w:r w:rsidR="001F0CE6" w:rsidRPr="007C6189">
        <w:rPr>
          <w:rFonts w:ascii="Times New Roman" w:hAnsi="Times New Roman"/>
          <w:color w:val="000000"/>
          <w:sz w:val="22"/>
          <w:szCs w:val="22"/>
        </w:rPr>
        <w:t>content per unit of coating solids applied and compliance with the emissions limitation</w:t>
      </w:r>
      <w:r w:rsidR="00932C35" w:rsidRPr="007C6189">
        <w:rPr>
          <w:rFonts w:ascii="Times New Roman" w:hAnsi="Times New Roman"/>
          <w:color w:val="000000"/>
          <w:sz w:val="22"/>
          <w:szCs w:val="22"/>
        </w:rPr>
        <w:t>s</w:t>
      </w:r>
      <w:r w:rsidR="001F0CE6" w:rsidRPr="007C6189">
        <w:rPr>
          <w:rFonts w:ascii="Times New Roman" w:hAnsi="Times New Roman"/>
          <w:color w:val="000000"/>
          <w:sz w:val="22"/>
          <w:szCs w:val="22"/>
        </w:rPr>
        <w:t xml:space="preserve"> of Specific Condition No. </w:t>
      </w:r>
      <w:r>
        <w:rPr>
          <w:rFonts w:ascii="Times New Roman" w:hAnsi="Times New Roman"/>
          <w:color w:val="000000"/>
          <w:sz w:val="22"/>
          <w:szCs w:val="22"/>
        </w:rPr>
        <w:t>6</w:t>
      </w:r>
      <w:r w:rsidR="001F0CE6" w:rsidRPr="007C6189">
        <w:rPr>
          <w:rFonts w:ascii="Times New Roman" w:hAnsi="Times New Roman"/>
          <w:color w:val="000000"/>
          <w:sz w:val="22"/>
          <w:szCs w:val="22"/>
        </w:rPr>
        <w:t xml:space="preserve"> shall be determined by the manufacturers' formulation data.  [40 CFR 60.445(a)</w:t>
      </w:r>
      <w:r w:rsidR="00712586">
        <w:rPr>
          <w:rFonts w:ascii="Times New Roman" w:hAnsi="Times New Roman"/>
          <w:color w:val="000000"/>
          <w:sz w:val="22"/>
          <w:szCs w:val="22"/>
        </w:rPr>
        <w:t xml:space="preserve">, </w:t>
      </w:r>
      <w:r w:rsidR="00076ADE">
        <w:rPr>
          <w:rFonts w:ascii="Times New Roman" w:hAnsi="Times New Roman"/>
          <w:color w:val="000000"/>
          <w:sz w:val="22"/>
          <w:szCs w:val="22"/>
        </w:rPr>
        <w:t xml:space="preserve">and </w:t>
      </w:r>
      <w:r w:rsidR="00712586">
        <w:rPr>
          <w:rFonts w:ascii="Times New Roman" w:hAnsi="Times New Roman"/>
          <w:color w:val="000000"/>
          <w:sz w:val="22"/>
          <w:szCs w:val="22"/>
        </w:rPr>
        <w:t>Permit</w:t>
      </w:r>
      <w:r w:rsidR="00712586" w:rsidRPr="006C1815">
        <w:rPr>
          <w:rFonts w:ascii="Times New Roman" w:hAnsi="Times New Roman"/>
          <w:color w:val="000000"/>
          <w:sz w:val="22"/>
          <w:szCs w:val="22"/>
        </w:rPr>
        <w:t xml:space="preserve"> </w:t>
      </w:r>
      <w:r w:rsidR="00712586">
        <w:rPr>
          <w:rFonts w:ascii="Times New Roman" w:hAnsi="Times New Roman"/>
          <w:color w:val="000000"/>
          <w:sz w:val="22"/>
          <w:szCs w:val="22"/>
        </w:rPr>
        <w:t>No</w:t>
      </w:r>
      <w:r w:rsidR="00B66B3E">
        <w:rPr>
          <w:rFonts w:ascii="Times New Roman" w:hAnsi="Times New Roman"/>
          <w:color w:val="000000"/>
          <w:sz w:val="22"/>
          <w:szCs w:val="22"/>
        </w:rPr>
        <w:t>s</w:t>
      </w:r>
      <w:r w:rsidR="00712586">
        <w:rPr>
          <w:rFonts w:ascii="Times New Roman" w:hAnsi="Times New Roman"/>
          <w:color w:val="000000"/>
          <w:sz w:val="22"/>
          <w:szCs w:val="22"/>
        </w:rPr>
        <w:t xml:space="preserve">. </w:t>
      </w:r>
      <w:r w:rsidR="00712586" w:rsidRPr="00E76E03">
        <w:rPr>
          <w:rFonts w:ascii="Times New Roman" w:hAnsi="Times New Roman"/>
          <w:color w:val="000000"/>
          <w:sz w:val="22"/>
          <w:szCs w:val="22"/>
        </w:rPr>
        <w:t>1150169-001-AC, 1150169-002-AC</w:t>
      </w:r>
      <w:r w:rsidR="001F0CE6" w:rsidRPr="007C6189">
        <w:rPr>
          <w:rFonts w:ascii="Times New Roman" w:hAnsi="Times New Roman"/>
          <w:color w:val="000000"/>
          <w:sz w:val="22"/>
          <w:szCs w:val="22"/>
        </w:rPr>
        <w:t>]</w:t>
      </w:r>
    </w:p>
    <w:p w:rsidR="00561644" w:rsidRPr="00561644" w:rsidRDefault="00561644" w:rsidP="007B2DB0">
      <w:pPr>
        <w:pStyle w:val="ListParagraph"/>
        <w:numPr>
          <w:ilvl w:val="1"/>
          <w:numId w:val="37"/>
        </w:numPr>
        <w:spacing w:before="120" w:line="276" w:lineRule="auto"/>
        <w:contextualSpacing w:val="0"/>
        <w:jc w:val="both"/>
        <w:rPr>
          <w:rFonts w:ascii="Times New Roman" w:hAnsi="Times New Roman"/>
          <w:bCs/>
          <w:color w:val="000000"/>
          <w:sz w:val="22"/>
          <w:szCs w:val="22"/>
        </w:rPr>
      </w:pPr>
      <w:r>
        <w:rPr>
          <w:rFonts w:ascii="Times New Roman" w:hAnsi="Times New Roman"/>
          <w:color w:val="000000"/>
          <w:sz w:val="22"/>
          <w:szCs w:val="22"/>
        </w:rPr>
        <w:t>Maintain and make available for review records o</w:t>
      </w:r>
      <w:r w:rsidRPr="00561644">
        <w:rPr>
          <w:rFonts w:ascii="Times New Roman" w:hAnsi="Times New Roman"/>
          <w:color w:val="000000"/>
          <w:sz w:val="22"/>
          <w:szCs w:val="22"/>
        </w:rPr>
        <w:t>f the RTO chamber temperature from the monitoring equipment</w:t>
      </w:r>
      <w:r>
        <w:rPr>
          <w:rFonts w:ascii="Times New Roman" w:hAnsi="Times New Roman"/>
          <w:color w:val="000000"/>
          <w:sz w:val="22"/>
          <w:szCs w:val="22"/>
        </w:rPr>
        <w:t xml:space="preserve">.  </w:t>
      </w:r>
      <w:r w:rsidRPr="00561644">
        <w:rPr>
          <w:rFonts w:ascii="Times New Roman" w:hAnsi="Times New Roman"/>
          <w:color w:val="000000"/>
          <w:sz w:val="22"/>
          <w:szCs w:val="22"/>
        </w:rPr>
        <w:t>[</w:t>
      </w:r>
      <w:r w:rsidR="007845B1">
        <w:rPr>
          <w:rFonts w:ascii="Times New Roman" w:hAnsi="Times New Roman"/>
          <w:color w:val="000000"/>
          <w:sz w:val="22"/>
          <w:szCs w:val="22"/>
        </w:rPr>
        <w:t>Permit</w:t>
      </w:r>
      <w:r w:rsidR="0041102B">
        <w:rPr>
          <w:rFonts w:ascii="Times New Roman" w:hAnsi="Times New Roman"/>
          <w:color w:val="000000"/>
          <w:sz w:val="22"/>
          <w:szCs w:val="22"/>
        </w:rPr>
        <w:t xml:space="preserve"> </w:t>
      </w:r>
      <w:r w:rsidR="00695C7C">
        <w:rPr>
          <w:rFonts w:ascii="Times New Roman" w:hAnsi="Times New Roman"/>
          <w:color w:val="000000"/>
          <w:sz w:val="22"/>
          <w:szCs w:val="22"/>
        </w:rPr>
        <w:t>No</w:t>
      </w:r>
      <w:r w:rsidR="00076ADE">
        <w:rPr>
          <w:rFonts w:ascii="Times New Roman" w:hAnsi="Times New Roman"/>
          <w:color w:val="000000"/>
          <w:sz w:val="22"/>
          <w:szCs w:val="22"/>
        </w:rPr>
        <w:t>s</w:t>
      </w:r>
      <w:r w:rsidR="00695C7C">
        <w:rPr>
          <w:rFonts w:ascii="Times New Roman" w:hAnsi="Times New Roman"/>
          <w:color w:val="000000"/>
          <w:sz w:val="22"/>
          <w:szCs w:val="22"/>
        </w:rPr>
        <w:t>. 1150169-001-AC, 1150169-002-AC,</w:t>
      </w:r>
      <w:r w:rsidRPr="00561644">
        <w:rPr>
          <w:rFonts w:ascii="Times New Roman" w:hAnsi="Times New Roman"/>
          <w:color w:val="000000"/>
          <w:sz w:val="22"/>
          <w:szCs w:val="22"/>
        </w:rPr>
        <w:t>]</w:t>
      </w:r>
    </w:p>
    <w:p w:rsidR="00E059BE" w:rsidRPr="00EA349A" w:rsidRDefault="00561644" w:rsidP="007B2DB0">
      <w:pPr>
        <w:pStyle w:val="ListParagraph"/>
        <w:numPr>
          <w:ilvl w:val="1"/>
          <w:numId w:val="37"/>
        </w:numPr>
        <w:spacing w:before="120" w:after="120" w:line="276" w:lineRule="auto"/>
        <w:contextualSpacing w:val="0"/>
        <w:jc w:val="both"/>
        <w:rPr>
          <w:rFonts w:ascii="Times New Roman" w:hAnsi="Times New Roman"/>
          <w:bCs/>
          <w:color w:val="000000"/>
          <w:sz w:val="22"/>
          <w:szCs w:val="22"/>
        </w:rPr>
      </w:pPr>
      <w:r>
        <w:rPr>
          <w:rFonts w:ascii="Times New Roman" w:hAnsi="Times New Roman"/>
          <w:color w:val="000000"/>
          <w:sz w:val="22"/>
          <w:szCs w:val="22"/>
        </w:rPr>
        <w:t>Maintain and make available for review records of equipment calibration on the continuous temperature monitoring system to include t</w:t>
      </w:r>
      <w:r w:rsidRPr="00561644">
        <w:rPr>
          <w:rFonts w:ascii="Times New Roman" w:hAnsi="Times New Roman"/>
          <w:color w:val="000000"/>
          <w:sz w:val="22"/>
          <w:szCs w:val="22"/>
        </w:rPr>
        <w:t>he date, the name of the technician, and procedures for performing the calibration. Such records shall be kept in a maintenance log. Additionally, maintenance and repair activities on the RTO shall be documented and included in the maintenance log.  [</w:t>
      </w:r>
      <w:r w:rsidR="007845B1">
        <w:rPr>
          <w:rFonts w:ascii="Times New Roman" w:hAnsi="Times New Roman"/>
          <w:color w:val="000000"/>
          <w:sz w:val="22"/>
          <w:szCs w:val="22"/>
        </w:rPr>
        <w:t>Permit</w:t>
      </w:r>
      <w:r w:rsidR="007845B1" w:rsidRPr="006C1815">
        <w:rPr>
          <w:rFonts w:ascii="Times New Roman" w:hAnsi="Times New Roman"/>
          <w:color w:val="000000"/>
          <w:sz w:val="22"/>
          <w:szCs w:val="22"/>
        </w:rPr>
        <w:t xml:space="preserve"> </w:t>
      </w:r>
      <w:r w:rsidR="007845B1">
        <w:rPr>
          <w:rFonts w:ascii="Times New Roman" w:hAnsi="Times New Roman"/>
          <w:color w:val="000000"/>
          <w:sz w:val="22"/>
          <w:szCs w:val="22"/>
        </w:rPr>
        <w:t>No</w:t>
      </w:r>
      <w:r w:rsidR="00076ADE">
        <w:rPr>
          <w:rFonts w:ascii="Times New Roman" w:hAnsi="Times New Roman"/>
          <w:color w:val="000000"/>
          <w:sz w:val="22"/>
          <w:szCs w:val="22"/>
        </w:rPr>
        <w:t>s</w:t>
      </w:r>
      <w:r w:rsidR="007845B1">
        <w:rPr>
          <w:rFonts w:ascii="Times New Roman" w:hAnsi="Times New Roman"/>
          <w:color w:val="000000"/>
          <w:sz w:val="22"/>
          <w:szCs w:val="22"/>
        </w:rPr>
        <w:t xml:space="preserve">. </w:t>
      </w:r>
      <w:r w:rsidR="007845B1" w:rsidRPr="00E76E03">
        <w:rPr>
          <w:rFonts w:ascii="Times New Roman" w:hAnsi="Times New Roman"/>
          <w:color w:val="000000"/>
          <w:sz w:val="22"/>
          <w:szCs w:val="22"/>
        </w:rPr>
        <w:t>1150169-001-AC, 1150169-002-AC</w:t>
      </w:r>
      <w:r w:rsidRPr="00561644">
        <w:rPr>
          <w:rFonts w:ascii="Times New Roman" w:hAnsi="Times New Roman"/>
          <w:color w:val="000000"/>
          <w:sz w:val="22"/>
          <w:szCs w:val="22"/>
        </w:rPr>
        <w:t>]</w:t>
      </w:r>
      <w:r w:rsidRPr="00561644">
        <w:rPr>
          <w:rFonts w:ascii="Times New Roman" w:hAnsi="Times New Roman"/>
          <w:vanish/>
          <w:color w:val="000000"/>
          <w:sz w:val="22"/>
          <w:szCs w:val="22"/>
          <w:highlight w:val="yellow"/>
        </w:rPr>
        <w:t xml:space="preserve">  SUBSTITUTE DAILY AND 365-DAY TOTAL IF APPROPRIATE</w:t>
      </w:r>
    </w:p>
    <w:p w:rsidR="001F0CE6" w:rsidRPr="007C6189" w:rsidRDefault="00D85CA1" w:rsidP="007B2DB0">
      <w:pPr>
        <w:pStyle w:val="ListParagraph"/>
        <w:numPr>
          <w:ilvl w:val="0"/>
          <w:numId w:val="37"/>
        </w:numPr>
        <w:spacing w:line="276" w:lineRule="auto"/>
        <w:jc w:val="both"/>
        <w:rPr>
          <w:rFonts w:ascii="Times New Roman" w:hAnsi="Times New Roman"/>
          <w:bCs/>
          <w:color w:val="000000"/>
          <w:sz w:val="22"/>
          <w:szCs w:val="22"/>
        </w:rPr>
      </w:pPr>
      <w:r w:rsidRPr="007C6189">
        <w:rPr>
          <w:rFonts w:ascii="Times New Roman" w:hAnsi="Times New Roman"/>
          <w:bCs/>
          <w:color w:val="000000"/>
          <w:sz w:val="22"/>
          <w:szCs w:val="22"/>
          <w:u w:val="single"/>
        </w:rPr>
        <w:t>Emissions Calculations</w:t>
      </w:r>
      <w:r w:rsidRPr="007C6189">
        <w:rPr>
          <w:rFonts w:ascii="Times New Roman" w:hAnsi="Times New Roman"/>
          <w:bCs/>
          <w:color w:val="000000"/>
          <w:sz w:val="22"/>
          <w:szCs w:val="22"/>
        </w:rPr>
        <w:t xml:space="preserve">:  </w:t>
      </w:r>
      <w:r w:rsidR="001F0CE6" w:rsidRPr="007C6189">
        <w:rPr>
          <w:rFonts w:ascii="Times New Roman" w:hAnsi="Times New Roman"/>
          <w:bCs/>
          <w:color w:val="000000"/>
          <w:sz w:val="22"/>
          <w:szCs w:val="22"/>
        </w:rPr>
        <w:t xml:space="preserve">When calculating emissions from the emissions unit, the </w:t>
      </w:r>
      <w:proofErr w:type="spellStart"/>
      <w:r w:rsidR="001F0CE6" w:rsidRPr="007C6189">
        <w:rPr>
          <w:rFonts w:ascii="Times New Roman" w:hAnsi="Times New Roman"/>
          <w:bCs/>
          <w:color w:val="000000"/>
          <w:sz w:val="22"/>
          <w:szCs w:val="22"/>
        </w:rPr>
        <w:t>permittee</w:t>
      </w:r>
      <w:proofErr w:type="spellEnd"/>
      <w:r w:rsidR="001F0CE6" w:rsidRPr="007C6189">
        <w:rPr>
          <w:rFonts w:ascii="Times New Roman" w:hAnsi="Times New Roman"/>
          <w:bCs/>
          <w:color w:val="000000"/>
          <w:sz w:val="22"/>
          <w:szCs w:val="22"/>
        </w:rPr>
        <w:t xml:space="preserve"> shall use the destruction efficiency value determined by the most recent </w:t>
      </w:r>
      <w:r w:rsidR="00515921" w:rsidRPr="007C6189">
        <w:rPr>
          <w:rFonts w:ascii="Times New Roman" w:hAnsi="Times New Roman"/>
          <w:bCs/>
          <w:color w:val="000000"/>
          <w:sz w:val="22"/>
          <w:szCs w:val="22"/>
        </w:rPr>
        <w:t xml:space="preserve">performance </w:t>
      </w:r>
      <w:r w:rsidR="001F0CE6" w:rsidRPr="007C6189">
        <w:rPr>
          <w:rFonts w:ascii="Times New Roman" w:hAnsi="Times New Roman"/>
          <w:bCs/>
          <w:color w:val="000000"/>
          <w:sz w:val="22"/>
          <w:szCs w:val="22"/>
        </w:rPr>
        <w:t>test conducted on the RTO.  [</w:t>
      </w:r>
      <w:r w:rsidR="007845B1">
        <w:rPr>
          <w:rFonts w:ascii="Times New Roman" w:hAnsi="Times New Roman"/>
          <w:color w:val="000000"/>
          <w:sz w:val="22"/>
          <w:szCs w:val="22"/>
        </w:rPr>
        <w:t>Permit</w:t>
      </w:r>
      <w:r w:rsidR="007845B1" w:rsidRPr="006C1815">
        <w:rPr>
          <w:rFonts w:ascii="Times New Roman" w:hAnsi="Times New Roman"/>
          <w:color w:val="000000"/>
          <w:sz w:val="22"/>
          <w:szCs w:val="22"/>
        </w:rPr>
        <w:t xml:space="preserve"> </w:t>
      </w:r>
      <w:r w:rsidR="007845B1">
        <w:rPr>
          <w:rFonts w:ascii="Times New Roman" w:hAnsi="Times New Roman"/>
          <w:color w:val="000000"/>
          <w:sz w:val="22"/>
          <w:szCs w:val="22"/>
        </w:rPr>
        <w:t>No</w:t>
      </w:r>
      <w:r w:rsidR="00076ADE">
        <w:rPr>
          <w:rFonts w:ascii="Times New Roman" w:hAnsi="Times New Roman"/>
          <w:color w:val="000000"/>
          <w:sz w:val="22"/>
          <w:szCs w:val="22"/>
        </w:rPr>
        <w:t>s</w:t>
      </w:r>
      <w:r w:rsidR="007845B1">
        <w:rPr>
          <w:rFonts w:ascii="Times New Roman" w:hAnsi="Times New Roman"/>
          <w:color w:val="000000"/>
          <w:sz w:val="22"/>
          <w:szCs w:val="22"/>
        </w:rPr>
        <w:t xml:space="preserve">. </w:t>
      </w:r>
      <w:r w:rsidR="007845B1" w:rsidRPr="00E76E03">
        <w:rPr>
          <w:rFonts w:ascii="Times New Roman" w:hAnsi="Times New Roman"/>
          <w:color w:val="000000"/>
          <w:sz w:val="22"/>
          <w:szCs w:val="22"/>
        </w:rPr>
        <w:t>1150169-001-AC, 1150169-002-AC</w:t>
      </w:r>
      <w:r w:rsidR="001F0CE6" w:rsidRPr="007C6189">
        <w:rPr>
          <w:rFonts w:ascii="Times New Roman" w:hAnsi="Times New Roman"/>
          <w:bCs/>
          <w:color w:val="000000"/>
          <w:sz w:val="22"/>
          <w:szCs w:val="22"/>
        </w:rPr>
        <w:t>]</w:t>
      </w:r>
    </w:p>
    <w:p w:rsidR="001F0CE6" w:rsidRPr="007C6189" w:rsidRDefault="001F0CE6" w:rsidP="007B2DB0">
      <w:pPr>
        <w:pStyle w:val="ListParagraph"/>
        <w:numPr>
          <w:ilvl w:val="0"/>
          <w:numId w:val="37"/>
        </w:numPr>
        <w:tabs>
          <w:tab w:val="left" w:pos="-720"/>
        </w:tabs>
        <w:spacing w:before="120" w:line="276" w:lineRule="auto"/>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 xml:space="preserve">VOC </w:t>
      </w:r>
      <w:r w:rsidR="00D85CA1" w:rsidRPr="007C6189">
        <w:rPr>
          <w:rFonts w:ascii="Times New Roman" w:hAnsi="Times New Roman"/>
          <w:color w:val="000000"/>
          <w:sz w:val="22"/>
          <w:szCs w:val="22"/>
          <w:u w:val="single"/>
        </w:rPr>
        <w:t>Recordkeeping</w:t>
      </w:r>
      <w:r w:rsidRPr="007C6189">
        <w:rPr>
          <w:rFonts w:ascii="Times New Roman" w:hAnsi="Times New Roman"/>
          <w:color w:val="000000"/>
          <w:sz w:val="22"/>
          <w:szCs w:val="22"/>
        </w:rPr>
        <w:t xml:space="preserve">: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shall determine the VOC content of all materials, including solvents, shall monitor the usage of such materials at the referenced emissions unit(s), and shall record and maintain the following information: </w:t>
      </w:r>
      <w:r w:rsidRPr="007C6189">
        <w:rPr>
          <w:rFonts w:ascii="Times New Roman" w:hAnsi="Times New Roman"/>
          <w:vanish/>
          <w:color w:val="000000"/>
          <w:sz w:val="22"/>
          <w:szCs w:val="22"/>
        </w:rPr>
        <w:t>SUBSTITUTE DAILY AND 365-DAY TOTAL IF APPROPRIATE</w:t>
      </w:r>
    </w:p>
    <w:p w:rsidR="001F0CE6" w:rsidRPr="007C6189" w:rsidRDefault="001F0CE6" w:rsidP="007B2DB0">
      <w:pPr>
        <w:pStyle w:val="ListParagraph"/>
        <w:numPr>
          <w:ilvl w:val="0"/>
          <w:numId w:val="31"/>
        </w:numPr>
        <w:tabs>
          <w:tab w:val="left" w:pos="-720"/>
        </w:tab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The VOC content for each material containing or emitting VOCs;</w:t>
      </w:r>
    </w:p>
    <w:p w:rsidR="001F0CE6" w:rsidRPr="007C6189" w:rsidRDefault="001F0CE6" w:rsidP="007B2DB0">
      <w:pPr>
        <w:pStyle w:val="ListParagraph"/>
        <w:numPr>
          <w:ilvl w:val="0"/>
          <w:numId w:val="31"/>
        </w:numPr>
        <w:tabs>
          <w:tab w:val="left" w:pos="-720"/>
        </w:tab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The material utilization rate on a monthly basis, for all materials contain</w:t>
      </w:r>
      <w:r w:rsidR="00561644">
        <w:rPr>
          <w:rFonts w:ascii="Times New Roman" w:hAnsi="Times New Roman"/>
          <w:color w:val="000000"/>
          <w:sz w:val="22"/>
          <w:szCs w:val="22"/>
        </w:rPr>
        <w:t xml:space="preserve">ing or emitting VOCs used at </w:t>
      </w:r>
      <w:r w:rsidRPr="007C6189">
        <w:rPr>
          <w:rFonts w:ascii="Times New Roman" w:hAnsi="Times New Roman"/>
          <w:color w:val="000000"/>
          <w:sz w:val="22"/>
          <w:szCs w:val="22"/>
        </w:rPr>
        <w:t>the referenced emissions unit(s);</w:t>
      </w:r>
    </w:p>
    <w:p w:rsidR="001F0CE6" w:rsidRPr="007C6189" w:rsidRDefault="001F0CE6" w:rsidP="007B2DB0">
      <w:pPr>
        <w:pStyle w:val="ListParagraph"/>
        <w:numPr>
          <w:ilvl w:val="0"/>
          <w:numId w:val="31"/>
        </w:numPr>
        <w:tabs>
          <w:tab w:val="left" w:pos="-720"/>
        </w:tab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The total monthly VOC emissions rates for each material, calculated from the monthly material utilization rates and the VOC content, calculated for the preceding month no later than 10 days after the end of that month; and,</w:t>
      </w:r>
    </w:p>
    <w:p w:rsidR="001F0CE6" w:rsidRPr="007C6189" w:rsidRDefault="001F0CE6" w:rsidP="007B2DB0">
      <w:pPr>
        <w:pStyle w:val="ListParagraph"/>
        <w:numPr>
          <w:ilvl w:val="0"/>
          <w:numId w:val="31"/>
        </w:numPr>
        <w:tabs>
          <w:tab w:val="left" w:pos="-720"/>
        </w:tab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 rolling consecutive 12-month total emissions rate for VOCs, calculated from the monthly totals for the previous twelve calendar months.</w:t>
      </w:r>
    </w:p>
    <w:p w:rsidR="001F0CE6" w:rsidRPr="007C6189" w:rsidRDefault="001F0CE6" w:rsidP="007B2DB0">
      <w:pPr>
        <w:tabs>
          <w:tab w:val="left" w:pos="-720"/>
        </w:tabs>
        <w:spacing w:line="276" w:lineRule="auto"/>
        <w:ind w:left="360"/>
        <w:jc w:val="both"/>
        <w:rPr>
          <w:rFonts w:ascii="Times New Roman" w:hAnsi="Times New Roman"/>
          <w:color w:val="000000"/>
          <w:sz w:val="22"/>
          <w:szCs w:val="22"/>
        </w:rPr>
      </w:pPr>
      <w:r w:rsidRPr="007C6189">
        <w:rPr>
          <w:rFonts w:ascii="Times New Roman" w:hAnsi="Times New Roman"/>
          <w:color w:val="000000"/>
          <w:sz w:val="22"/>
          <w:szCs w:val="22"/>
        </w:rPr>
        <w:t>[</w:t>
      </w:r>
      <w:r w:rsidR="0041102B">
        <w:rPr>
          <w:rFonts w:ascii="Times New Roman" w:hAnsi="Times New Roman"/>
          <w:color w:val="000000"/>
          <w:sz w:val="22"/>
          <w:szCs w:val="22"/>
        </w:rPr>
        <w:t>Permit</w:t>
      </w:r>
      <w:r w:rsidR="0041102B" w:rsidRPr="006C1815">
        <w:rPr>
          <w:rFonts w:ascii="Times New Roman" w:hAnsi="Times New Roman"/>
          <w:color w:val="000000"/>
          <w:sz w:val="22"/>
          <w:szCs w:val="22"/>
        </w:rPr>
        <w:t xml:space="preserve"> </w:t>
      </w:r>
      <w:r w:rsidR="0041102B">
        <w:rPr>
          <w:rFonts w:ascii="Times New Roman" w:hAnsi="Times New Roman"/>
          <w:color w:val="000000"/>
          <w:sz w:val="22"/>
          <w:szCs w:val="22"/>
        </w:rPr>
        <w:t>No</w:t>
      </w:r>
      <w:r w:rsidR="00076ADE">
        <w:rPr>
          <w:rFonts w:ascii="Times New Roman" w:hAnsi="Times New Roman"/>
          <w:color w:val="000000"/>
          <w:sz w:val="22"/>
          <w:szCs w:val="22"/>
        </w:rPr>
        <w:t>s</w:t>
      </w:r>
      <w:r w:rsidR="007845B1">
        <w:rPr>
          <w:rFonts w:ascii="Times New Roman" w:hAnsi="Times New Roman"/>
          <w:color w:val="000000"/>
          <w:sz w:val="22"/>
          <w:szCs w:val="22"/>
        </w:rPr>
        <w:t xml:space="preserve">. </w:t>
      </w:r>
      <w:r w:rsidR="007845B1" w:rsidRPr="00E76E03">
        <w:rPr>
          <w:rFonts w:ascii="Times New Roman" w:hAnsi="Times New Roman"/>
          <w:color w:val="000000"/>
          <w:sz w:val="22"/>
          <w:szCs w:val="22"/>
        </w:rPr>
        <w:t>1150169-001-AC, 1150169-002-AC</w:t>
      </w:r>
      <w:r w:rsidR="007845B1">
        <w:rPr>
          <w:rFonts w:ascii="Times New Roman" w:hAnsi="Times New Roman"/>
          <w:color w:val="000000"/>
          <w:sz w:val="22"/>
          <w:szCs w:val="22"/>
        </w:rPr>
        <w:t>]</w:t>
      </w:r>
    </w:p>
    <w:p w:rsidR="00F4530B" w:rsidRDefault="001F0CE6" w:rsidP="007B2DB0">
      <w:pPr>
        <w:pStyle w:val="ListParagraph"/>
        <w:numPr>
          <w:ilvl w:val="0"/>
          <w:numId w:val="37"/>
        </w:numPr>
        <w:tabs>
          <w:tab w:val="left" w:pos="-720"/>
        </w:tabs>
        <w:spacing w:before="120" w:line="276" w:lineRule="auto"/>
        <w:contextualSpacing w:val="0"/>
        <w:jc w:val="both"/>
        <w:rPr>
          <w:rFonts w:ascii="Times New Roman" w:hAnsi="Times New Roman"/>
          <w:color w:val="000000"/>
          <w:sz w:val="22"/>
          <w:szCs w:val="22"/>
        </w:rPr>
      </w:pPr>
      <w:r w:rsidRPr="00F4530B">
        <w:rPr>
          <w:rFonts w:ascii="Times New Roman" w:hAnsi="Times New Roman"/>
          <w:color w:val="000000"/>
          <w:sz w:val="22"/>
          <w:szCs w:val="22"/>
          <w:u w:val="single"/>
        </w:rPr>
        <w:t xml:space="preserve">HAP </w:t>
      </w:r>
      <w:r w:rsidR="00D85CA1" w:rsidRPr="00F4530B">
        <w:rPr>
          <w:rFonts w:ascii="Times New Roman" w:hAnsi="Times New Roman"/>
          <w:color w:val="000000"/>
          <w:sz w:val="22"/>
          <w:szCs w:val="22"/>
          <w:u w:val="single"/>
        </w:rPr>
        <w:t>Recordkeeping</w:t>
      </w:r>
      <w:r w:rsidRPr="00F4530B">
        <w:rPr>
          <w:rFonts w:ascii="Times New Roman" w:hAnsi="Times New Roman"/>
          <w:color w:val="000000"/>
          <w:sz w:val="22"/>
          <w:szCs w:val="22"/>
        </w:rPr>
        <w:t xml:space="preserve">:  The </w:t>
      </w:r>
      <w:proofErr w:type="spellStart"/>
      <w:r w:rsidRPr="00F4530B">
        <w:rPr>
          <w:rFonts w:ascii="Times New Roman" w:hAnsi="Times New Roman"/>
          <w:color w:val="000000"/>
          <w:sz w:val="22"/>
          <w:szCs w:val="22"/>
        </w:rPr>
        <w:t>permittee</w:t>
      </w:r>
      <w:proofErr w:type="spellEnd"/>
      <w:r w:rsidRPr="00F4530B">
        <w:rPr>
          <w:rFonts w:ascii="Times New Roman" w:hAnsi="Times New Roman"/>
          <w:color w:val="000000"/>
          <w:sz w:val="22"/>
          <w:szCs w:val="22"/>
        </w:rPr>
        <w:t xml:space="preserve"> shall determine the total and individual HAP contents of all materials, including solvents, shall monitor the usage of such materials at the referenced emissions unit(s), and shall record and maintain the following information:</w:t>
      </w:r>
      <w:r w:rsidR="00F4530B" w:rsidRPr="00F4530B">
        <w:rPr>
          <w:rFonts w:ascii="Times New Roman" w:hAnsi="Times New Roman"/>
          <w:color w:val="000000"/>
          <w:sz w:val="22"/>
          <w:szCs w:val="22"/>
        </w:rPr>
        <w:t xml:space="preserve"> </w:t>
      </w:r>
    </w:p>
    <w:p w:rsidR="00F4530B" w:rsidRDefault="001F0CE6" w:rsidP="007B2DB0">
      <w:pPr>
        <w:pStyle w:val="ListParagraph"/>
        <w:numPr>
          <w:ilvl w:val="1"/>
          <w:numId w:val="37"/>
        </w:numPr>
        <w:tabs>
          <w:tab w:val="left" w:pos="-720"/>
        </w:tabs>
        <w:spacing w:line="276" w:lineRule="auto"/>
        <w:jc w:val="both"/>
        <w:rPr>
          <w:rFonts w:ascii="Times New Roman" w:hAnsi="Times New Roman"/>
          <w:color w:val="000000"/>
          <w:sz w:val="22"/>
          <w:szCs w:val="22"/>
        </w:rPr>
      </w:pPr>
      <w:r w:rsidRPr="00F4530B">
        <w:rPr>
          <w:rFonts w:ascii="Times New Roman" w:hAnsi="Times New Roman"/>
          <w:color w:val="000000"/>
          <w:sz w:val="22"/>
          <w:szCs w:val="22"/>
        </w:rPr>
        <w:t xml:space="preserve">The individual and total HAP contents for each material </w:t>
      </w:r>
      <w:r w:rsidR="00F1507E" w:rsidRPr="00F4530B">
        <w:rPr>
          <w:rFonts w:ascii="Times New Roman" w:hAnsi="Times New Roman"/>
          <w:color w:val="000000"/>
          <w:sz w:val="22"/>
          <w:szCs w:val="22"/>
        </w:rPr>
        <w:t>containing or emitting HAPs;</w:t>
      </w:r>
    </w:p>
    <w:p w:rsidR="00F15D3A" w:rsidRDefault="001F0CE6" w:rsidP="007B2DB0">
      <w:pPr>
        <w:pStyle w:val="ListParagraph"/>
        <w:numPr>
          <w:ilvl w:val="1"/>
          <w:numId w:val="37"/>
        </w:numPr>
        <w:tabs>
          <w:tab w:val="left" w:pos="-720"/>
        </w:tabs>
        <w:spacing w:line="276" w:lineRule="auto"/>
        <w:jc w:val="both"/>
        <w:rPr>
          <w:rFonts w:ascii="Times New Roman" w:hAnsi="Times New Roman"/>
          <w:color w:val="000000"/>
          <w:sz w:val="22"/>
          <w:szCs w:val="22"/>
        </w:rPr>
      </w:pPr>
      <w:r w:rsidRPr="00F4530B">
        <w:rPr>
          <w:rFonts w:ascii="Times New Roman" w:hAnsi="Times New Roman"/>
          <w:color w:val="000000"/>
          <w:sz w:val="22"/>
          <w:szCs w:val="22"/>
        </w:rPr>
        <w:t>The material utilization rate on a monthly basis, for all materials containing or emitting HAPs used at the referenced emissions unit(s</w:t>
      </w:r>
      <w:r w:rsidR="00F4530B" w:rsidRPr="00F4530B">
        <w:rPr>
          <w:rFonts w:ascii="Times New Roman" w:hAnsi="Times New Roman"/>
          <w:color w:val="000000"/>
          <w:sz w:val="22"/>
          <w:szCs w:val="22"/>
        </w:rPr>
        <w:t>);</w:t>
      </w:r>
    </w:p>
    <w:p w:rsidR="00F15D3A" w:rsidRDefault="001F0CE6" w:rsidP="007B2DB0">
      <w:pPr>
        <w:pStyle w:val="ListParagraph"/>
        <w:numPr>
          <w:ilvl w:val="1"/>
          <w:numId w:val="37"/>
        </w:numPr>
        <w:tabs>
          <w:tab w:val="left" w:pos="-720"/>
        </w:tabs>
        <w:spacing w:line="276" w:lineRule="auto"/>
        <w:jc w:val="both"/>
        <w:rPr>
          <w:rFonts w:ascii="Times New Roman" w:hAnsi="Times New Roman"/>
          <w:color w:val="000000"/>
          <w:sz w:val="22"/>
          <w:szCs w:val="22"/>
        </w:rPr>
      </w:pPr>
      <w:r w:rsidRPr="00F15D3A">
        <w:rPr>
          <w:rFonts w:ascii="Times New Roman" w:hAnsi="Times New Roman"/>
          <w:color w:val="000000"/>
          <w:sz w:val="22"/>
          <w:szCs w:val="22"/>
        </w:rPr>
        <w:t>The individual and total monthly HAP emissions rates for each material, calculated from the monthly material utilization rates and the individual and total HAP content, calculated for the preceding month no later than 10 d</w:t>
      </w:r>
      <w:r w:rsidR="00F1507E" w:rsidRPr="00F15D3A">
        <w:rPr>
          <w:rFonts w:ascii="Times New Roman" w:hAnsi="Times New Roman"/>
          <w:color w:val="000000"/>
          <w:sz w:val="22"/>
          <w:szCs w:val="22"/>
        </w:rPr>
        <w:t>ays after the end of that month; and,</w:t>
      </w:r>
    </w:p>
    <w:p w:rsidR="0041102B" w:rsidRDefault="001F0CE6" w:rsidP="007B2DB0">
      <w:pPr>
        <w:pStyle w:val="ListParagraph"/>
        <w:numPr>
          <w:ilvl w:val="1"/>
          <w:numId w:val="37"/>
        </w:numPr>
        <w:tabs>
          <w:tab w:val="left" w:pos="-720"/>
        </w:tabs>
        <w:spacing w:line="276" w:lineRule="auto"/>
        <w:jc w:val="both"/>
        <w:rPr>
          <w:rFonts w:ascii="Times New Roman" w:hAnsi="Times New Roman"/>
          <w:color w:val="000000"/>
          <w:sz w:val="22"/>
          <w:szCs w:val="22"/>
        </w:rPr>
      </w:pPr>
      <w:r w:rsidRPr="00F15D3A">
        <w:rPr>
          <w:rFonts w:ascii="Times New Roman" w:hAnsi="Times New Roman"/>
          <w:color w:val="000000"/>
          <w:sz w:val="22"/>
          <w:szCs w:val="22"/>
        </w:rPr>
        <w:t>A rolling consecutive 12-month total emissions rate for individual and total HAPs, calculated from the monthly totals for the previous twelve calendar months.</w:t>
      </w:r>
      <w:r w:rsidR="00F4530B" w:rsidRPr="00F15D3A">
        <w:rPr>
          <w:rFonts w:ascii="Times New Roman" w:hAnsi="Times New Roman"/>
          <w:color w:val="000000"/>
          <w:sz w:val="22"/>
          <w:szCs w:val="22"/>
        </w:rPr>
        <w:t xml:space="preserve"> </w:t>
      </w:r>
    </w:p>
    <w:p w:rsidR="00090CA0" w:rsidRPr="0041102B" w:rsidRDefault="001F0CE6" w:rsidP="007B2DB0">
      <w:pPr>
        <w:tabs>
          <w:tab w:val="left" w:pos="-720"/>
        </w:tabs>
        <w:spacing w:line="276" w:lineRule="auto"/>
        <w:ind w:left="360"/>
        <w:jc w:val="both"/>
        <w:rPr>
          <w:rFonts w:ascii="Times New Roman" w:hAnsi="Times New Roman"/>
          <w:color w:val="000000"/>
          <w:sz w:val="22"/>
          <w:szCs w:val="22"/>
        </w:rPr>
      </w:pPr>
      <w:r w:rsidRPr="0041102B">
        <w:rPr>
          <w:rFonts w:ascii="Times New Roman" w:hAnsi="Times New Roman"/>
          <w:color w:val="000000"/>
          <w:sz w:val="22"/>
          <w:szCs w:val="22"/>
        </w:rPr>
        <w:t>[</w:t>
      </w:r>
      <w:r w:rsidR="0041102B">
        <w:rPr>
          <w:rFonts w:ascii="Times New Roman" w:hAnsi="Times New Roman"/>
          <w:color w:val="000000"/>
          <w:sz w:val="22"/>
          <w:szCs w:val="22"/>
        </w:rPr>
        <w:t>Permit</w:t>
      </w:r>
      <w:r w:rsidR="0041102B" w:rsidRPr="006C1815">
        <w:rPr>
          <w:rFonts w:ascii="Times New Roman" w:hAnsi="Times New Roman"/>
          <w:color w:val="000000"/>
          <w:sz w:val="22"/>
          <w:szCs w:val="22"/>
        </w:rPr>
        <w:t xml:space="preserve"> </w:t>
      </w:r>
      <w:r w:rsidR="0041102B">
        <w:rPr>
          <w:rFonts w:ascii="Times New Roman" w:hAnsi="Times New Roman"/>
          <w:color w:val="000000"/>
          <w:sz w:val="22"/>
          <w:szCs w:val="22"/>
        </w:rPr>
        <w:t>No</w:t>
      </w:r>
      <w:r w:rsidR="00076ADE">
        <w:rPr>
          <w:rFonts w:ascii="Times New Roman" w:hAnsi="Times New Roman"/>
          <w:color w:val="000000"/>
          <w:sz w:val="22"/>
          <w:szCs w:val="22"/>
        </w:rPr>
        <w:t>s</w:t>
      </w:r>
      <w:r w:rsidR="0041102B">
        <w:rPr>
          <w:rFonts w:ascii="Times New Roman" w:hAnsi="Times New Roman"/>
          <w:color w:val="000000"/>
          <w:sz w:val="22"/>
          <w:szCs w:val="22"/>
        </w:rPr>
        <w:t xml:space="preserve">. </w:t>
      </w:r>
      <w:r w:rsidR="0041102B" w:rsidRPr="00E76E03">
        <w:rPr>
          <w:rFonts w:ascii="Times New Roman" w:hAnsi="Times New Roman"/>
          <w:color w:val="000000"/>
          <w:sz w:val="22"/>
          <w:szCs w:val="22"/>
        </w:rPr>
        <w:t>1150169-001-AC, 1150169-002-AC</w:t>
      </w:r>
      <w:r w:rsidR="0041102B">
        <w:rPr>
          <w:rFonts w:ascii="Times New Roman" w:hAnsi="Times New Roman"/>
          <w:color w:val="000000"/>
          <w:sz w:val="22"/>
          <w:szCs w:val="22"/>
        </w:rPr>
        <w:t>]</w:t>
      </w:r>
    </w:p>
    <w:p w:rsidR="00F15D3A" w:rsidRPr="00EC3D16" w:rsidRDefault="00D74CE9" w:rsidP="007B2DB0">
      <w:pPr>
        <w:pStyle w:val="ListParagraph"/>
        <w:numPr>
          <w:ilvl w:val="0"/>
          <w:numId w:val="37"/>
        </w:numPr>
        <w:tabs>
          <w:tab w:val="left" w:pos="-720"/>
        </w:tabs>
        <w:spacing w:before="120" w:line="276" w:lineRule="auto"/>
        <w:contextualSpacing w:val="0"/>
        <w:jc w:val="both"/>
        <w:rPr>
          <w:rFonts w:ascii="Times New Roman" w:hAnsi="Times New Roman"/>
          <w:color w:val="000000"/>
          <w:sz w:val="22"/>
          <w:szCs w:val="22"/>
        </w:rPr>
      </w:pPr>
      <w:r w:rsidRPr="00F15D3A">
        <w:rPr>
          <w:rFonts w:ascii="Times New Roman" w:hAnsi="Times New Roman"/>
          <w:color w:val="000000"/>
          <w:sz w:val="22"/>
          <w:szCs w:val="22"/>
          <w:u w:val="single"/>
        </w:rPr>
        <w:t>Abnormal Event Reports</w:t>
      </w:r>
      <w:r w:rsidRPr="00F15D3A">
        <w:rPr>
          <w:rFonts w:ascii="Times New Roman" w:hAnsi="Times New Roman"/>
          <w:color w:val="000000"/>
          <w:sz w:val="22"/>
          <w:szCs w:val="22"/>
        </w:rPr>
        <w:t xml:space="preserve">: </w:t>
      </w:r>
      <w:r w:rsidR="00154726" w:rsidRPr="00F15D3A">
        <w:rPr>
          <w:rFonts w:ascii="Times New Roman" w:hAnsi="Times New Roman"/>
          <w:color w:val="000000"/>
          <w:sz w:val="22"/>
          <w:szCs w:val="22"/>
        </w:rPr>
        <w:t xml:space="preserve">The </w:t>
      </w:r>
      <w:proofErr w:type="spellStart"/>
      <w:r w:rsidR="00154726" w:rsidRPr="00F15D3A">
        <w:rPr>
          <w:rFonts w:ascii="Times New Roman" w:hAnsi="Times New Roman"/>
          <w:color w:val="000000"/>
          <w:sz w:val="22"/>
          <w:szCs w:val="22"/>
        </w:rPr>
        <w:t>permittee</w:t>
      </w:r>
      <w:proofErr w:type="spellEnd"/>
      <w:r w:rsidR="00154726" w:rsidRPr="00F15D3A">
        <w:rPr>
          <w:rFonts w:ascii="Times New Roman" w:hAnsi="Times New Roman"/>
          <w:color w:val="000000"/>
          <w:sz w:val="22"/>
          <w:szCs w:val="22"/>
        </w:rPr>
        <w:t xml:space="preserve"> shall promptly (by telephone during normal business hours) report any abnormal event which occurs at the facility, and within thirty (30) days of this verbal report, the </w:t>
      </w:r>
      <w:proofErr w:type="spellStart"/>
      <w:r w:rsidR="00154726" w:rsidRPr="00F15D3A">
        <w:rPr>
          <w:rFonts w:ascii="Times New Roman" w:hAnsi="Times New Roman"/>
          <w:color w:val="000000"/>
          <w:sz w:val="22"/>
          <w:szCs w:val="22"/>
        </w:rPr>
        <w:t>permittee</w:t>
      </w:r>
      <w:proofErr w:type="spellEnd"/>
      <w:r w:rsidR="00154726" w:rsidRPr="00F15D3A">
        <w:rPr>
          <w:rFonts w:ascii="Times New Roman" w:hAnsi="Times New Roman"/>
          <w:color w:val="000000"/>
          <w:sz w:val="22"/>
          <w:szCs w:val="22"/>
        </w:rPr>
        <w:t xml:space="preserve"> shall submit a written report.  The written report shall include abnormal events and the corrective actions taken.  [</w:t>
      </w:r>
      <w:r w:rsidR="003B5AD2">
        <w:rPr>
          <w:rFonts w:ascii="Times New Roman" w:hAnsi="Times New Roman"/>
          <w:color w:val="000000"/>
          <w:sz w:val="22"/>
          <w:szCs w:val="22"/>
        </w:rPr>
        <w:t>Permit</w:t>
      </w:r>
      <w:r w:rsidR="003B5AD2" w:rsidRPr="006C1815">
        <w:rPr>
          <w:rFonts w:ascii="Times New Roman" w:hAnsi="Times New Roman"/>
          <w:color w:val="000000"/>
          <w:sz w:val="22"/>
          <w:szCs w:val="22"/>
        </w:rPr>
        <w:t xml:space="preserve"> </w:t>
      </w:r>
      <w:r w:rsidR="003B5AD2">
        <w:rPr>
          <w:rFonts w:ascii="Times New Roman" w:hAnsi="Times New Roman"/>
          <w:color w:val="000000"/>
          <w:sz w:val="22"/>
          <w:szCs w:val="22"/>
        </w:rPr>
        <w:t>No</w:t>
      </w:r>
      <w:r w:rsidR="00076ADE">
        <w:rPr>
          <w:rFonts w:ascii="Times New Roman" w:hAnsi="Times New Roman"/>
          <w:color w:val="000000"/>
          <w:sz w:val="22"/>
          <w:szCs w:val="22"/>
        </w:rPr>
        <w:t>s</w:t>
      </w:r>
      <w:r w:rsidR="003B5AD2">
        <w:rPr>
          <w:rFonts w:ascii="Times New Roman" w:hAnsi="Times New Roman"/>
          <w:color w:val="000000"/>
          <w:sz w:val="22"/>
          <w:szCs w:val="22"/>
        </w:rPr>
        <w:t xml:space="preserve">. </w:t>
      </w:r>
      <w:r w:rsidR="003B5AD2" w:rsidRPr="00E76E03">
        <w:rPr>
          <w:rFonts w:ascii="Times New Roman" w:hAnsi="Times New Roman"/>
          <w:color w:val="000000"/>
          <w:sz w:val="22"/>
          <w:szCs w:val="22"/>
        </w:rPr>
        <w:t>1150169-001-AC, 1150169-002-AC</w:t>
      </w:r>
      <w:r w:rsidR="00076ADE">
        <w:rPr>
          <w:rFonts w:ascii="Times New Roman" w:hAnsi="Times New Roman"/>
          <w:color w:val="000000"/>
          <w:sz w:val="22"/>
          <w:szCs w:val="22"/>
        </w:rPr>
        <w:t>,</w:t>
      </w:r>
      <w:r w:rsidR="0077418E" w:rsidRPr="00F15D3A">
        <w:rPr>
          <w:rFonts w:ascii="Times New Roman" w:hAnsi="Times New Roman"/>
          <w:color w:val="000000"/>
          <w:sz w:val="22"/>
          <w:szCs w:val="22"/>
        </w:rPr>
        <w:t xml:space="preserve"> and </w:t>
      </w:r>
      <w:r w:rsidR="003B5AD2">
        <w:rPr>
          <w:rFonts w:ascii="Times New Roman" w:hAnsi="Times New Roman"/>
          <w:color w:val="000000"/>
          <w:sz w:val="22"/>
          <w:szCs w:val="22"/>
        </w:rPr>
        <w:t xml:space="preserve">Rule </w:t>
      </w:r>
      <w:r w:rsidR="0077418E" w:rsidRPr="00F15D3A">
        <w:rPr>
          <w:rFonts w:ascii="Times New Roman" w:hAnsi="Times New Roman"/>
          <w:color w:val="000000"/>
          <w:sz w:val="22"/>
          <w:szCs w:val="22"/>
        </w:rPr>
        <w:t>62-210.700</w:t>
      </w:r>
      <w:r w:rsidR="00154726" w:rsidRPr="00F15D3A">
        <w:rPr>
          <w:rFonts w:ascii="Times New Roman" w:hAnsi="Times New Roman"/>
          <w:color w:val="000000"/>
          <w:sz w:val="22"/>
          <w:szCs w:val="22"/>
        </w:rPr>
        <w:t>, F.A.C.]</w:t>
      </w:r>
    </w:p>
    <w:p w:rsidR="00C15D35" w:rsidRDefault="00D85CA1" w:rsidP="007B2DB0">
      <w:pPr>
        <w:pStyle w:val="ListParagraph"/>
        <w:numPr>
          <w:ilvl w:val="0"/>
          <w:numId w:val="37"/>
        </w:numPr>
        <w:tabs>
          <w:tab w:val="left" w:pos="-720"/>
        </w:tabs>
        <w:spacing w:before="120" w:line="276" w:lineRule="auto"/>
        <w:contextualSpacing w:val="0"/>
        <w:jc w:val="both"/>
        <w:rPr>
          <w:rFonts w:ascii="Times New Roman" w:hAnsi="Times New Roman"/>
          <w:color w:val="000000"/>
          <w:sz w:val="22"/>
          <w:szCs w:val="22"/>
        </w:rPr>
      </w:pPr>
      <w:r w:rsidRPr="00F15D3A">
        <w:rPr>
          <w:rFonts w:ascii="Times New Roman" w:hAnsi="Times New Roman"/>
          <w:color w:val="000000"/>
          <w:sz w:val="22"/>
          <w:szCs w:val="22"/>
          <w:u w:val="single"/>
        </w:rPr>
        <w:t>Quarterly and/ or Semiannual Reports</w:t>
      </w:r>
      <w:r w:rsidRPr="00F15D3A">
        <w:rPr>
          <w:rFonts w:ascii="Times New Roman" w:hAnsi="Times New Roman"/>
          <w:color w:val="000000"/>
          <w:sz w:val="22"/>
          <w:szCs w:val="22"/>
        </w:rPr>
        <w:t xml:space="preserve">:  Following the initial performance test, the owner or operator of each affected facility shall submit quarterly reports to SCNR of </w:t>
      </w:r>
      <w:proofErr w:type="spellStart"/>
      <w:r w:rsidRPr="00F15D3A">
        <w:rPr>
          <w:rFonts w:ascii="Times New Roman" w:hAnsi="Times New Roman"/>
          <w:color w:val="000000"/>
          <w:sz w:val="22"/>
          <w:szCs w:val="22"/>
        </w:rPr>
        <w:t>exceedances</w:t>
      </w:r>
      <w:proofErr w:type="spellEnd"/>
      <w:r w:rsidRPr="00F15D3A">
        <w:rPr>
          <w:rFonts w:ascii="Times New Roman" w:hAnsi="Times New Roman"/>
          <w:color w:val="000000"/>
          <w:sz w:val="22"/>
          <w:szCs w:val="22"/>
        </w:rPr>
        <w:t xml:space="preserve"> of the VOC emission limits specified in </w:t>
      </w:r>
      <w:r w:rsidR="00514AF9">
        <w:rPr>
          <w:rFonts w:ascii="Times New Roman" w:hAnsi="Times New Roman"/>
          <w:color w:val="000000"/>
          <w:sz w:val="22"/>
          <w:szCs w:val="22"/>
        </w:rPr>
        <w:t xml:space="preserve">Facility wide Specific condition No. 10 and EU 001 </w:t>
      </w:r>
      <w:r w:rsidR="00514AF9" w:rsidRPr="00F15D3A">
        <w:rPr>
          <w:rFonts w:ascii="Times New Roman" w:hAnsi="Times New Roman"/>
          <w:color w:val="000000"/>
          <w:sz w:val="22"/>
          <w:szCs w:val="22"/>
        </w:rPr>
        <w:t xml:space="preserve">Specific Condition No. </w:t>
      </w:r>
      <w:r w:rsidR="00514AF9">
        <w:rPr>
          <w:rFonts w:ascii="Times New Roman" w:hAnsi="Times New Roman"/>
          <w:color w:val="000000"/>
          <w:sz w:val="22"/>
          <w:szCs w:val="22"/>
        </w:rPr>
        <w:t>6</w:t>
      </w:r>
      <w:r w:rsidRPr="00F15D3A">
        <w:rPr>
          <w:rFonts w:ascii="Times New Roman" w:hAnsi="Times New Roman"/>
          <w:color w:val="000000"/>
          <w:sz w:val="22"/>
          <w:szCs w:val="22"/>
        </w:rPr>
        <w:t xml:space="preserve">. </w:t>
      </w:r>
      <w:r w:rsidR="002745C0" w:rsidRPr="00F15D3A">
        <w:rPr>
          <w:rFonts w:ascii="Times New Roman" w:hAnsi="Times New Roman"/>
          <w:color w:val="000000"/>
          <w:sz w:val="22"/>
          <w:szCs w:val="22"/>
        </w:rPr>
        <w:t xml:space="preserve"> </w:t>
      </w:r>
      <w:r w:rsidRPr="00F15D3A">
        <w:rPr>
          <w:rFonts w:ascii="Times New Roman" w:hAnsi="Times New Roman"/>
          <w:color w:val="000000"/>
          <w:sz w:val="22"/>
          <w:szCs w:val="22"/>
        </w:rPr>
        <w:t>If no such exceedances occur during a particular quarter, a report stating this shall be submitted to SCNR semiannually.</w:t>
      </w:r>
      <w:r w:rsidR="00F1507E" w:rsidRPr="00F15D3A">
        <w:rPr>
          <w:rFonts w:ascii="Times New Roman" w:hAnsi="Times New Roman"/>
          <w:color w:val="000000"/>
          <w:sz w:val="22"/>
          <w:szCs w:val="22"/>
        </w:rPr>
        <w:t xml:space="preserve"> </w:t>
      </w:r>
      <w:r w:rsidRPr="00F15D3A">
        <w:rPr>
          <w:rFonts w:ascii="Times New Roman" w:hAnsi="Times New Roman"/>
          <w:color w:val="000000"/>
          <w:sz w:val="22"/>
          <w:szCs w:val="22"/>
        </w:rPr>
        <w:t xml:space="preserve"> [40 CFR 60.447(b)</w:t>
      </w:r>
      <w:r w:rsidR="00076ADE">
        <w:rPr>
          <w:rFonts w:ascii="Times New Roman" w:hAnsi="Times New Roman"/>
          <w:color w:val="000000"/>
          <w:sz w:val="22"/>
          <w:szCs w:val="22"/>
        </w:rPr>
        <w:t xml:space="preserve">, and </w:t>
      </w:r>
      <w:r w:rsidR="003B5AD2">
        <w:rPr>
          <w:rFonts w:ascii="Times New Roman" w:hAnsi="Times New Roman"/>
          <w:color w:val="000000"/>
          <w:sz w:val="22"/>
          <w:szCs w:val="22"/>
        </w:rPr>
        <w:t>Permit</w:t>
      </w:r>
      <w:r w:rsidR="003B5AD2" w:rsidRPr="006C1815">
        <w:rPr>
          <w:rFonts w:ascii="Times New Roman" w:hAnsi="Times New Roman"/>
          <w:color w:val="000000"/>
          <w:sz w:val="22"/>
          <w:szCs w:val="22"/>
        </w:rPr>
        <w:t xml:space="preserve"> </w:t>
      </w:r>
      <w:r w:rsidR="003B5AD2">
        <w:rPr>
          <w:rFonts w:ascii="Times New Roman" w:hAnsi="Times New Roman"/>
          <w:color w:val="000000"/>
          <w:sz w:val="22"/>
          <w:szCs w:val="22"/>
        </w:rPr>
        <w:t>No</w:t>
      </w:r>
      <w:r w:rsidR="00076ADE">
        <w:rPr>
          <w:rFonts w:ascii="Times New Roman" w:hAnsi="Times New Roman"/>
          <w:color w:val="000000"/>
          <w:sz w:val="22"/>
          <w:szCs w:val="22"/>
        </w:rPr>
        <w:t>s</w:t>
      </w:r>
      <w:r w:rsidR="003B5AD2">
        <w:rPr>
          <w:rFonts w:ascii="Times New Roman" w:hAnsi="Times New Roman"/>
          <w:color w:val="000000"/>
          <w:sz w:val="22"/>
          <w:szCs w:val="22"/>
        </w:rPr>
        <w:t xml:space="preserve">. </w:t>
      </w:r>
      <w:r w:rsidR="003B5AD2" w:rsidRPr="00E76E03">
        <w:rPr>
          <w:rFonts w:ascii="Times New Roman" w:hAnsi="Times New Roman"/>
          <w:color w:val="000000"/>
          <w:sz w:val="22"/>
          <w:szCs w:val="22"/>
        </w:rPr>
        <w:t>1150169-001-AC, 1150169-002-AC</w:t>
      </w:r>
      <w:r w:rsidRPr="00F15D3A">
        <w:rPr>
          <w:rFonts w:ascii="Times New Roman" w:hAnsi="Times New Roman"/>
          <w:color w:val="000000"/>
          <w:sz w:val="22"/>
          <w:szCs w:val="22"/>
        </w:rPr>
        <w:t>]</w:t>
      </w:r>
    </w:p>
    <w:p w:rsidR="00EA349A" w:rsidRDefault="00D74CE9" w:rsidP="007B2DB0">
      <w:pPr>
        <w:pStyle w:val="ListParagraph"/>
        <w:numPr>
          <w:ilvl w:val="0"/>
          <w:numId w:val="37"/>
        </w:numPr>
        <w:tabs>
          <w:tab w:val="left" w:pos="-720"/>
        </w:tabs>
        <w:spacing w:before="120" w:line="276" w:lineRule="auto"/>
        <w:contextualSpacing w:val="0"/>
        <w:jc w:val="both"/>
        <w:rPr>
          <w:rFonts w:ascii="Times New Roman" w:hAnsi="Times New Roman"/>
          <w:color w:val="000000"/>
          <w:sz w:val="22"/>
          <w:szCs w:val="22"/>
        </w:rPr>
      </w:pPr>
      <w:r w:rsidRPr="00C15D35">
        <w:rPr>
          <w:rFonts w:ascii="Times New Roman" w:hAnsi="Times New Roman"/>
          <w:color w:val="000000"/>
          <w:sz w:val="22"/>
          <w:szCs w:val="22"/>
          <w:u w:val="single"/>
        </w:rPr>
        <w:t>Records Retention</w:t>
      </w:r>
      <w:r w:rsidRPr="00C15D35">
        <w:rPr>
          <w:rFonts w:ascii="Times New Roman" w:hAnsi="Times New Roman"/>
          <w:color w:val="000000"/>
          <w:sz w:val="22"/>
          <w:szCs w:val="22"/>
        </w:rPr>
        <w:t xml:space="preserve">: </w:t>
      </w:r>
      <w:r w:rsidR="005539A7" w:rsidRPr="00C15D35">
        <w:rPr>
          <w:rFonts w:ascii="Times New Roman" w:hAnsi="Times New Roman"/>
          <w:color w:val="000000"/>
          <w:sz w:val="22"/>
          <w:szCs w:val="22"/>
        </w:rPr>
        <w:t>Records of the measurements</w:t>
      </w:r>
      <w:r w:rsidRPr="00C15D35">
        <w:rPr>
          <w:rFonts w:ascii="Times New Roman" w:hAnsi="Times New Roman"/>
          <w:color w:val="000000"/>
          <w:sz w:val="22"/>
          <w:szCs w:val="22"/>
        </w:rPr>
        <w:t xml:space="preserve">/ tests/ reports </w:t>
      </w:r>
      <w:r w:rsidR="0042307A" w:rsidRPr="00C15D35">
        <w:rPr>
          <w:rFonts w:ascii="Times New Roman" w:hAnsi="Times New Roman"/>
          <w:color w:val="000000"/>
          <w:sz w:val="22"/>
          <w:szCs w:val="22"/>
        </w:rPr>
        <w:t xml:space="preserve">required by this permit </w:t>
      </w:r>
      <w:r w:rsidR="005539A7" w:rsidRPr="00C15D35">
        <w:rPr>
          <w:rFonts w:ascii="Times New Roman" w:hAnsi="Times New Roman"/>
          <w:color w:val="000000"/>
          <w:sz w:val="22"/>
          <w:szCs w:val="22"/>
        </w:rPr>
        <w:t>must be retained for at least t</w:t>
      </w:r>
      <w:r w:rsidR="00F1507E" w:rsidRPr="00C15D35">
        <w:rPr>
          <w:rFonts w:ascii="Times New Roman" w:hAnsi="Times New Roman"/>
          <w:color w:val="000000"/>
          <w:sz w:val="22"/>
          <w:szCs w:val="22"/>
        </w:rPr>
        <w:t xml:space="preserve">hree </w:t>
      </w:r>
      <w:r w:rsidR="005539A7" w:rsidRPr="00C15D35">
        <w:rPr>
          <w:rFonts w:ascii="Times New Roman" w:hAnsi="Times New Roman"/>
          <w:color w:val="000000"/>
          <w:sz w:val="22"/>
          <w:szCs w:val="22"/>
        </w:rPr>
        <w:t>years following the date of the measurement</w:t>
      </w:r>
      <w:r w:rsidRPr="00C15D35">
        <w:rPr>
          <w:rFonts w:ascii="Times New Roman" w:hAnsi="Times New Roman"/>
          <w:color w:val="000000"/>
          <w:sz w:val="22"/>
          <w:szCs w:val="22"/>
        </w:rPr>
        <w:t xml:space="preserve"> or reporting</w:t>
      </w:r>
      <w:r w:rsidR="005539A7" w:rsidRPr="00C15D35">
        <w:rPr>
          <w:rFonts w:ascii="Times New Roman" w:hAnsi="Times New Roman"/>
          <w:color w:val="000000"/>
          <w:sz w:val="22"/>
          <w:szCs w:val="22"/>
        </w:rPr>
        <w:t xml:space="preserve"> [40 CFR 60.445(h)</w:t>
      </w:r>
      <w:r w:rsidR="003B5AD2">
        <w:rPr>
          <w:rFonts w:ascii="Times New Roman" w:hAnsi="Times New Roman"/>
          <w:color w:val="000000"/>
          <w:sz w:val="22"/>
          <w:szCs w:val="22"/>
        </w:rPr>
        <w:t xml:space="preserve">, </w:t>
      </w:r>
      <w:r w:rsidR="00076ADE">
        <w:rPr>
          <w:rFonts w:ascii="Times New Roman" w:hAnsi="Times New Roman"/>
          <w:color w:val="000000"/>
          <w:sz w:val="22"/>
          <w:szCs w:val="22"/>
        </w:rPr>
        <w:t xml:space="preserve">and </w:t>
      </w:r>
      <w:r w:rsidR="003B5AD2">
        <w:rPr>
          <w:rFonts w:ascii="Times New Roman" w:hAnsi="Times New Roman"/>
          <w:color w:val="000000"/>
          <w:sz w:val="22"/>
          <w:szCs w:val="22"/>
        </w:rPr>
        <w:t>Permit</w:t>
      </w:r>
      <w:r w:rsidR="003B5AD2" w:rsidRPr="006C1815">
        <w:rPr>
          <w:rFonts w:ascii="Times New Roman" w:hAnsi="Times New Roman"/>
          <w:color w:val="000000"/>
          <w:sz w:val="22"/>
          <w:szCs w:val="22"/>
        </w:rPr>
        <w:t xml:space="preserve"> </w:t>
      </w:r>
      <w:r w:rsidR="003B5AD2">
        <w:rPr>
          <w:rFonts w:ascii="Times New Roman" w:hAnsi="Times New Roman"/>
          <w:color w:val="000000"/>
          <w:sz w:val="22"/>
          <w:szCs w:val="22"/>
        </w:rPr>
        <w:t>No</w:t>
      </w:r>
      <w:r w:rsidR="00076ADE">
        <w:rPr>
          <w:rFonts w:ascii="Times New Roman" w:hAnsi="Times New Roman"/>
          <w:color w:val="000000"/>
          <w:sz w:val="22"/>
          <w:szCs w:val="22"/>
        </w:rPr>
        <w:t>s</w:t>
      </w:r>
      <w:r w:rsidR="003B5AD2">
        <w:rPr>
          <w:rFonts w:ascii="Times New Roman" w:hAnsi="Times New Roman"/>
          <w:color w:val="000000"/>
          <w:sz w:val="22"/>
          <w:szCs w:val="22"/>
        </w:rPr>
        <w:t xml:space="preserve">. </w:t>
      </w:r>
      <w:r w:rsidR="003B5AD2" w:rsidRPr="00E76E03">
        <w:rPr>
          <w:rFonts w:ascii="Times New Roman" w:hAnsi="Times New Roman"/>
          <w:color w:val="000000"/>
          <w:sz w:val="22"/>
          <w:szCs w:val="22"/>
        </w:rPr>
        <w:t>1150169-001-AC, 1150169-002-AC</w:t>
      </w:r>
      <w:r w:rsidR="005539A7" w:rsidRPr="00C15D35">
        <w:rPr>
          <w:rFonts w:ascii="Times New Roman" w:hAnsi="Times New Roman"/>
          <w:color w:val="000000"/>
          <w:sz w:val="22"/>
          <w:szCs w:val="22"/>
        </w:rPr>
        <w:t>].</w:t>
      </w:r>
    </w:p>
    <w:p w:rsidR="00EA349A" w:rsidRPr="00EA349A" w:rsidRDefault="00EA349A" w:rsidP="007B2DB0">
      <w:pPr>
        <w:tabs>
          <w:tab w:val="left" w:pos="-720"/>
        </w:tabs>
        <w:spacing w:line="276" w:lineRule="auto"/>
        <w:jc w:val="both"/>
        <w:rPr>
          <w:rFonts w:ascii="Times New Roman" w:hAnsi="Times New Roman"/>
          <w:color w:val="000000"/>
          <w:sz w:val="22"/>
          <w:szCs w:val="22"/>
        </w:rPr>
      </w:pPr>
    </w:p>
    <w:p w:rsidR="00EA349A" w:rsidRPr="00EA349A" w:rsidRDefault="00EA349A" w:rsidP="007B2DB0">
      <w:pPr>
        <w:tabs>
          <w:tab w:val="left" w:pos="-720"/>
        </w:tabs>
        <w:spacing w:line="276" w:lineRule="auto"/>
        <w:jc w:val="both"/>
        <w:rPr>
          <w:rFonts w:ascii="Times New Roman" w:hAnsi="Times New Roman"/>
          <w:b/>
          <w:caps/>
          <w:color w:val="000000"/>
          <w:sz w:val="22"/>
          <w:szCs w:val="22"/>
        </w:rPr>
      </w:pPr>
      <w:r w:rsidRPr="00EA349A">
        <w:rPr>
          <w:rFonts w:ascii="Times New Roman" w:hAnsi="Times New Roman"/>
          <w:b/>
          <w:caps/>
          <w:color w:val="000000"/>
          <w:sz w:val="22"/>
          <w:szCs w:val="22"/>
        </w:rPr>
        <w:t>Other Requirements</w:t>
      </w:r>
    </w:p>
    <w:p w:rsidR="00EA349A" w:rsidRPr="00EA349A" w:rsidRDefault="00EA349A" w:rsidP="007B2DB0">
      <w:pPr>
        <w:pStyle w:val="ListParagraph"/>
        <w:numPr>
          <w:ilvl w:val="0"/>
          <w:numId w:val="37"/>
        </w:numPr>
        <w:tabs>
          <w:tab w:val="left" w:pos="-720"/>
        </w:tabs>
        <w:spacing w:before="120" w:line="276" w:lineRule="auto"/>
        <w:contextualSpacing w:val="0"/>
        <w:jc w:val="both"/>
        <w:rPr>
          <w:rFonts w:ascii="Times New Roman" w:hAnsi="Times New Roman"/>
          <w:color w:val="000000"/>
          <w:sz w:val="22"/>
          <w:szCs w:val="22"/>
        </w:rPr>
      </w:pPr>
      <w:r>
        <w:rPr>
          <w:rFonts w:ascii="Times New Roman" w:hAnsi="Times New Roman"/>
          <w:color w:val="000000"/>
          <w:sz w:val="22"/>
          <w:szCs w:val="22"/>
          <w:u w:val="single"/>
        </w:rPr>
        <w:t>Federal Requirements:</w:t>
      </w:r>
      <w:r w:rsidRPr="00EA349A">
        <w:rPr>
          <w:rFonts w:ascii="Times New Roman" w:hAnsi="Times New Roman"/>
          <w:color w:val="000000"/>
          <w:sz w:val="22"/>
          <w:szCs w:val="22"/>
        </w:rPr>
        <w:t xml:space="preserve"> This facility is subject to the requirements 40 CFR Part 60 Subpart RR, NSPS for Pressure Sensitive Tape and Label Surface Coating Operations, and 40 CFR Part 60 Subpart A, General Provisions.  </w:t>
      </w:r>
      <w:r w:rsidRPr="00EA349A">
        <w:rPr>
          <w:rFonts w:ascii="Times New Roman" w:hAnsi="Times New Roman"/>
          <w:bCs/>
          <w:i/>
          <w:iCs/>
          <w:color w:val="000000"/>
          <w:sz w:val="22"/>
          <w:szCs w:val="22"/>
        </w:rPr>
        <w:t>SEE the following attached appendices:</w:t>
      </w:r>
    </w:p>
    <w:p w:rsidR="00EA349A" w:rsidRPr="007C6189" w:rsidRDefault="00EA349A" w:rsidP="007B2DB0">
      <w:pPr>
        <w:tabs>
          <w:tab w:val="left" w:pos="-720"/>
        </w:tabs>
        <w:suppressAutoHyphens/>
        <w:spacing w:before="240" w:line="276" w:lineRule="auto"/>
        <w:ind w:left="2160" w:hanging="1800"/>
        <w:jc w:val="both"/>
        <w:rPr>
          <w:rFonts w:ascii="Times New Roman" w:hAnsi="Times New Roman"/>
          <w:color w:val="000000"/>
          <w:sz w:val="22"/>
          <w:szCs w:val="22"/>
        </w:rPr>
      </w:pPr>
      <w:proofErr w:type="gramStart"/>
      <w:r w:rsidRPr="007C6189">
        <w:rPr>
          <w:rFonts w:ascii="Times New Roman" w:hAnsi="Times New Roman"/>
          <w:color w:val="000000"/>
          <w:sz w:val="22"/>
          <w:szCs w:val="22"/>
        </w:rPr>
        <w:t>Appendix E.</w:t>
      </w:r>
      <w:r w:rsidRPr="007C6189">
        <w:rPr>
          <w:rFonts w:ascii="Times New Roman" w:hAnsi="Times New Roman"/>
          <w:color w:val="000000"/>
          <w:sz w:val="22"/>
          <w:szCs w:val="22"/>
        </w:rPr>
        <w:tab/>
        <w:t>40 CFR 60 Subpart RR NSPS for Pressure Sensitive Tape and Label Surface Coating Operations.</w:t>
      </w:r>
      <w:proofErr w:type="gramEnd"/>
    </w:p>
    <w:p w:rsidR="00EA349A" w:rsidRPr="007C6189" w:rsidRDefault="00EA349A" w:rsidP="007B2DB0">
      <w:pPr>
        <w:spacing w:after="120" w:line="276" w:lineRule="auto"/>
        <w:ind w:left="360"/>
        <w:jc w:val="both"/>
        <w:rPr>
          <w:rFonts w:ascii="Times New Roman" w:hAnsi="Times New Roman"/>
          <w:color w:val="000000"/>
          <w:sz w:val="22"/>
          <w:szCs w:val="22"/>
        </w:rPr>
      </w:pPr>
      <w:r w:rsidRPr="007C6189">
        <w:rPr>
          <w:rFonts w:ascii="Times New Roman" w:hAnsi="Times New Roman"/>
          <w:color w:val="000000"/>
          <w:sz w:val="22"/>
          <w:szCs w:val="22"/>
        </w:rPr>
        <w:t>Appendix F.</w:t>
      </w:r>
      <w:r w:rsidRPr="007C6189">
        <w:rPr>
          <w:rFonts w:ascii="Times New Roman" w:hAnsi="Times New Roman"/>
          <w:color w:val="000000"/>
          <w:sz w:val="22"/>
          <w:szCs w:val="22"/>
        </w:rPr>
        <w:tab/>
        <w:t xml:space="preserve">40 CFR 60 Subpart </w:t>
      </w:r>
      <w:proofErr w:type="gramStart"/>
      <w:r w:rsidRPr="007C6189">
        <w:rPr>
          <w:rFonts w:ascii="Times New Roman" w:hAnsi="Times New Roman"/>
          <w:color w:val="000000"/>
          <w:sz w:val="22"/>
          <w:szCs w:val="22"/>
        </w:rPr>
        <w:t>A</w:t>
      </w:r>
      <w:proofErr w:type="gramEnd"/>
      <w:r w:rsidRPr="007C6189">
        <w:rPr>
          <w:rFonts w:ascii="Times New Roman" w:hAnsi="Times New Roman"/>
          <w:color w:val="000000"/>
          <w:sz w:val="22"/>
          <w:szCs w:val="22"/>
        </w:rPr>
        <w:t xml:space="preserve"> General Provisions</w:t>
      </w:r>
    </w:p>
    <w:p w:rsidR="00EA349A" w:rsidRPr="007C6189" w:rsidRDefault="00EA349A" w:rsidP="007B2DB0">
      <w:pPr>
        <w:spacing w:after="120" w:line="276" w:lineRule="auto"/>
        <w:ind w:left="360"/>
        <w:jc w:val="both"/>
        <w:rPr>
          <w:rFonts w:ascii="Times New Roman" w:hAnsi="Times New Roman"/>
          <w:color w:val="000000"/>
          <w:sz w:val="22"/>
          <w:szCs w:val="22"/>
        </w:rPr>
      </w:pPr>
      <w:r w:rsidRPr="007C6189">
        <w:rPr>
          <w:rFonts w:ascii="Times New Roman" w:hAnsi="Times New Roman"/>
          <w:color w:val="000000"/>
          <w:sz w:val="22"/>
          <w:szCs w:val="22"/>
        </w:rPr>
        <w:t>[Rules 62-204.800(8</w:t>
      </w:r>
      <w:proofErr w:type="gramStart"/>
      <w:r w:rsidRPr="007C6189">
        <w:rPr>
          <w:rFonts w:ascii="Times New Roman" w:hAnsi="Times New Roman"/>
          <w:color w:val="000000"/>
          <w:sz w:val="22"/>
          <w:szCs w:val="22"/>
        </w:rPr>
        <w:t>)(</w:t>
      </w:r>
      <w:proofErr w:type="gramEnd"/>
      <w:r w:rsidRPr="007C6189">
        <w:rPr>
          <w:rFonts w:ascii="Times New Roman" w:hAnsi="Times New Roman"/>
          <w:color w:val="000000"/>
          <w:sz w:val="22"/>
          <w:szCs w:val="22"/>
        </w:rPr>
        <w:t>b)48</w:t>
      </w:r>
      <w:r w:rsidR="00076ADE">
        <w:rPr>
          <w:rFonts w:ascii="Times New Roman" w:hAnsi="Times New Roman"/>
          <w:color w:val="000000"/>
          <w:sz w:val="22"/>
          <w:szCs w:val="22"/>
        </w:rPr>
        <w:t xml:space="preserve"> &amp; (c), F.A.C., and </w:t>
      </w:r>
      <w:r w:rsidRPr="007C6189">
        <w:rPr>
          <w:rFonts w:ascii="Times New Roman" w:hAnsi="Times New Roman"/>
          <w:color w:val="000000"/>
          <w:sz w:val="22"/>
          <w:szCs w:val="22"/>
        </w:rPr>
        <w:t>40 CFR 60 Subparts A and RR]</w:t>
      </w:r>
    </w:p>
    <w:p w:rsidR="006F3A27" w:rsidRPr="007C6189" w:rsidRDefault="006F3A27" w:rsidP="007B2DB0">
      <w:pPr>
        <w:tabs>
          <w:tab w:val="left" w:pos="-720"/>
        </w:tabs>
        <w:suppressAutoHyphens/>
        <w:spacing w:line="276" w:lineRule="auto"/>
        <w:jc w:val="both"/>
        <w:rPr>
          <w:rFonts w:ascii="Times New Roman" w:hAnsi="Times New Roman"/>
          <w:color w:val="000000"/>
          <w:sz w:val="22"/>
          <w:szCs w:val="22"/>
        </w:rPr>
      </w:pPr>
    </w:p>
    <w:p w:rsidR="004800FD" w:rsidRPr="007C6189" w:rsidRDefault="004800FD"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SARASOTA COUNTY NATURAL RESOURCES</w:t>
      </w:r>
    </w:p>
    <w:p w:rsidR="004800FD" w:rsidRPr="007C6189" w:rsidRDefault="007C6189" w:rsidP="007B2DB0">
      <w:pPr>
        <w:tabs>
          <w:tab w:val="left" w:pos="-720"/>
        </w:tabs>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AIR &amp; WATER QUALITY</w:t>
      </w:r>
    </w:p>
    <w:p w:rsidR="004800FD" w:rsidRPr="007C6189" w:rsidRDefault="004800FD" w:rsidP="007B2DB0">
      <w:pPr>
        <w:suppressAutoHyphens/>
        <w:spacing w:line="276" w:lineRule="auto"/>
        <w:jc w:val="both"/>
        <w:rPr>
          <w:rFonts w:ascii="Times New Roman" w:hAnsi="Times New Roman"/>
          <w:color w:val="000000"/>
          <w:sz w:val="22"/>
          <w:szCs w:val="22"/>
        </w:rPr>
      </w:pPr>
    </w:p>
    <w:p w:rsidR="004800FD" w:rsidRPr="007C6189" w:rsidRDefault="004800FD" w:rsidP="007B2DB0">
      <w:pPr>
        <w:suppressAutoHyphens/>
        <w:spacing w:line="276" w:lineRule="auto"/>
        <w:jc w:val="both"/>
        <w:rPr>
          <w:rFonts w:ascii="Times New Roman" w:hAnsi="Times New Roman"/>
          <w:color w:val="000000"/>
          <w:sz w:val="22"/>
          <w:szCs w:val="22"/>
        </w:rPr>
      </w:pPr>
    </w:p>
    <w:p w:rsidR="004800FD" w:rsidRPr="007C6189" w:rsidRDefault="004800FD" w:rsidP="007B2DB0">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_______________________________</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_______________________________</w:t>
      </w:r>
    </w:p>
    <w:p w:rsidR="004800FD" w:rsidRPr="007C6189" w:rsidRDefault="00D048BA" w:rsidP="007B2DB0">
      <w:pPr>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Michael Storino</w:t>
      </w:r>
      <w:r>
        <w:rPr>
          <w:rFonts w:ascii="Times New Roman" w:hAnsi="Times New Roman"/>
          <w:color w:val="000000"/>
          <w:sz w:val="22"/>
          <w:szCs w:val="22"/>
        </w:rPr>
        <w:tab/>
      </w:r>
      <w:r w:rsidR="004800FD" w:rsidRPr="007C6189">
        <w:rPr>
          <w:rFonts w:ascii="Times New Roman" w:hAnsi="Times New Roman"/>
          <w:color w:val="000000"/>
          <w:sz w:val="22"/>
          <w:szCs w:val="22"/>
        </w:rPr>
        <w:tab/>
      </w:r>
      <w:r w:rsidR="004800FD" w:rsidRPr="007C6189">
        <w:rPr>
          <w:rFonts w:ascii="Times New Roman" w:hAnsi="Times New Roman"/>
          <w:color w:val="000000"/>
          <w:sz w:val="22"/>
          <w:szCs w:val="22"/>
        </w:rPr>
        <w:tab/>
      </w:r>
      <w:r w:rsidR="004800FD" w:rsidRPr="007C6189">
        <w:rPr>
          <w:rFonts w:ascii="Times New Roman" w:hAnsi="Times New Roman"/>
          <w:color w:val="000000"/>
          <w:sz w:val="22"/>
          <w:szCs w:val="22"/>
        </w:rPr>
        <w:tab/>
      </w:r>
      <w:r w:rsidR="004800FD" w:rsidRPr="007C6189">
        <w:rPr>
          <w:rFonts w:ascii="Times New Roman" w:hAnsi="Times New Roman"/>
          <w:color w:val="000000"/>
          <w:sz w:val="22"/>
          <w:szCs w:val="22"/>
        </w:rPr>
        <w:tab/>
      </w:r>
      <w:r w:rsidR="004800FD" w:rsidRPr="007C6189">
        <w:rPr>
          <w:rFonts w:ascii="Times New Roman" w:hAnsi="Times New Roman"/>
          <w:color w:val="000000"/>
          <w:sz w:val="22"/>
          <w:szCs w:val="22"/>
        </w:rPr>
        <w:tab/>
        <w:t>John T. Hickey, P.E.</w:t>
      </w:r>
    </w:p>
    <w:p w:rsidR="004800FD" w:rsidRPr="007C6189" w:rsidRDefault="004800FD" w:rsidP="007B2DB0">
      <w:pPr>
        <w:suppressAutoHyphens/>
        <w:spacing w:line="276" w:lineRule="auto"/>
        <w:jc w:val="both"/>
        <w:rPr>
          <w:rFonts w:ascii="Times New Roman" w:hAnsi="Times New Roman"/>
          <w:color w:val="000000"/>
          <w:sz w:val="22"/>
          <w:szCs w:val="22"/>
        </w:rPr>
      </w:pPr>
      <w:r w:rsidRPr="007C6189">
        <w:rPr>
          <w:rFonts w:ascii="Times New Roman" w:hAnsi="Times New Roman"/>
          <w:i/>
          <w:color w:val="000000"/>
          <w:sz w:val="22"/>
          <w:szCs w:val="22"/>
        </w:rPr>
        <w:t>Environmental Specialist III</w:t>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t>Manager</w:t>
      </w:r>
    </w:p>
    <w:p w:rsidR="004800FD" w:rsidRPr="007C6189" w:rsidRDefault="004800FD"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Sarasota County Natural Resources</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Sarasota County Natural Resources</w:t>
      </w:r>
    </w:p>
    <w:p w:rsidR="00721CF5" w:rsidRPr="007C6189" w:rsidRDefault="007C6189" w:rsidP="007B2DB0">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Air &amp; Water Quality</w:t>
      </w:r>
      <w:r w:rsidR="00B85D62" w:rsidRPr="007C6189">
        <w:rPr>
          <w:rFonts w:ascii="Times New Roman" w:hAnsi="Times New Roman"/>
          <w:color w:val="000000"/>
          <w:sz w:val="22"/>
          <w:szCs w:val="22"/>
        </w:rPr>
        <w:tab/>
      </w:r>
      <w:r w:rsidR="00B85D62" w:rsidRPr="007C6189">
        <w:rPr>
          <w:rFonts w:ascii="Times New Roman" w:hAnsi="Times New Roman"/>
          <w:color w:val="000000"/>
          <w:sz w:val="22"/>
          <w:szCs w:val="22"/>
        </w:rPr>
        <w:tab/>
      </w:r>
      <w:r w:rsidR="00B85D62" w:rsidRPr="007C6189">
        <w:rPr>
          <w:rFonts w:ascii="Times New Roman" w:hAnsi="Times New Roman"/>
          <w:color w:val="000000"/>
          <w:sz w:val="22"/>
          <w:szCs w:val="22"/>
        </w:rPr>
        <w:tab/>
      </w:r>
      <w:r w:rsidR="00B5245C">
        <w:rPr>
          <w:rFonts w:ascii="Times New Roman" w:hAnsi="Times New Roman"/>
          <w:color w:val="000000"/>
          <w:sz w:val="22"/>
          <w:szCs w:val="22"/>
        </w:rPr>
        <w:tab/>
      </w:r>
      <w:r w:rsidR="00B5245C">
        <w:rPr>
          <w:rFonts w:ascii="Times New Roman" w:hAnsi="Times New Roman"/>
          <w:color w:val="000000"/>
          <w:sz w:val="22"/>
          <w:szCs w:val="22"/>
        </w:rPr>
        <w:tab/>
      </w:r>
      <w:r w:rsidRPr="007C6189">
        <w:rPr>
          <w:rFonts w:ascii="Times New Roman" w:hAnsi="Times New Roman"/>
          <w:color w:val="000000"/>
          <w:sz w:val="22"/>
          <w:szCs w:val="22"/>
        </w:rPr>
        <w:t>Air &amp; Water Quality</w:t>
      </w:r>
    </w:p>
    <w:sectPr w:rsidR="00721CF5" w:rsidRPr="007C6189" w:rsidSect="00850EF7">
      <w:headerReference w:type="even" r:id="rId24"/>
      <w:headerReference w:type="default" r:id="rId25"/>
      <w:headerReference w:type="first" r:id="rId26"/>
      <w:endnotePr>
        <w:numFmt w:val="decimal"/>
      </w:endnotePr>
      <w:pgSz w:w="12240" w:h="15840" w:code="1"/>
      <w:pgMar w:top="1440" w:right="1440" w:bottom="1440" w:left="1440" w:header="720" w:footer="1296"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A8A" w:rsidRDefault="00721A8A">
      <w:pPr>
        <w:spacing w:line="20" w:lineRule="exact"/>
        <w:rPr>
          <w:sz w:val="24"/>
        </w:rPr>
      </w:pPr>
    </w:p>
  </w:endnote>
  <w:endnote w:type="continuationSeparator" w:id="0">
    <w:p w:rsidR="00721A8A" w:rsidRDefault="00721A8A">
      <w:r>
        <w:rPr>
          <w:sz w:val="24"/>
        </w:rPr>
        <w:t xml:space="preserve"> </w:t>
      </w:r>
    </w:p>
  </w:endnote>
  <w:endnote w:type="continuationNotice" w:id="1">
    <w:p w:rsidR="00721A8A" w:rsidRDefault="00721A8A">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Pr="004800FD" w:rsidRDefault="00721A8A" w:rsidP="00CD5E1B">
    <w:pPr>
      <w:pStyle w:val="Footer"/>
      <w:jc w:val="both"/>
      <w:rPr>
        <w:rFonts w:ascii="Times New Roman" w:hAnsi="Times New Roman"/>
        <w:color w:val="000000"/>
      </w:rPr>
    </w:pPr>
    <w:r w:rsidRPr="004800FD">
      <w:rPr>
        <w:rFonts w:ascii="Times New Roman" w:hAnsi="Times New Roman"/>
        <w:color w:val="000000"/>
      </w:rPr>
      <w:t>_____________________________________________________________________________________________</w:t>
    </w:r>
  </w:p>
  <w:p w:rsidR="00721A8A" w:rsidRPr="00E9140A" w:rsidRDefault="00721A8A" w:rsidP="00CD5E1B">
    <w:pPr>
      <w:pStyle w:val="Footer"/>
      <w:jc w:val="both"/>
      <w:rPr>
        <w:rFonts w:ascii="Times New Roman" w:hAnsi="Times New Roman"/>
        <w:color w:val="000000"/>
      </w:rPr>
    </w:pPr>
    <w:r w:rsidRPr="00E9140A">
      <w:rPr>
        <w:rFonts w:ascii="Times New Roman" w:hAnsi="Times New Roman"/>
        <w:color w:val="000000"/>
      </w:rPr>
      <w:t>Millennium Coating, LLC</w:t>
    </w:r>
    <w:r w:rsidRPr="00E9140A">
      <w:rPr>
        <w:rFonts w:ascii="Times New Roman" w:hAnsi="Times New Roman"/>
        <w:color w:val="000000"/>
      </w:rPr>
      <w:tab/>
    </w:r>
    <w:r w:rsidRPr="00E9140A">
      <w:rPr>
        <w:rFonts w:ascii="Times New Roman" w:hAnsi="Times New Roman"/>
        <w:color w:val="000000"/>
      </w:rPr>
      <w:tab/>
    </w:r>
    <w:r>
      <w:rPr>
        <w:rFonts w:ascii="Times New Roman" w:hAnsi="Times New Roman"/>
        <w:color w:val="000000"/>
      </w:rPr>
      <w:t>1150169-00</w:t>
    </w:r>
    <w:r w:rsidR="001A5772">
      <w:rPr>
        <w:rFonts w:ascii="Times New Roman" w:hAnsi="Times New Roman"/>
        <w:color w:val="000000"/>
      </w:rPr>
      <w:t>4</w:t>
    </w:r>
    <w:r>
      <w:rPr>
        <w:rFonts w:ascii="Times New Roman" w:hAnsi="Times New Roman"/>
        <w:color w:val="000000"/>
      </w:rPr>
      <w:t>-AO</w:t>
    </w:r>
  </w:p>
  <w:p w:rsidR="00721A8A" w:rsidRPr="00E9140A" w:rsidRDefault="00721A8A" w:rsidP="00E9140A">
    <w:pPr>
      <w:suppressAutoHyphens/>
      <w:ind w:left="5760" w:hanging="5760"/>
      <w:jc w:val="both"/>
      <w:rPr>
        <w:rFonts w:ascii="Times New Roman" w:hAnsi="Times New Roman"/>
        <w:color w:val="000000"/>
      </w:rPr>
    </w:pPr>
    <w:r w:rsidRPr="00E9140A">
      <w:rPr>
        <w:rFonts w:ascii="Times New Roman" w:hAnsi="Times New Roman"/>
        <w:color w:val="000000"/>
      </w:rPr>
      <w:t xml:space="preserve">Pressure </w:t>
    </w:r>
    <w:r>
      <w:rPr>
        <w:rFonts w:ascii="Times New Roman" w:hAnsi="Times New Roman"/>
        <w:color w:val="000000"/>
      </w:rPr>
      <w:t>S</w:t>
    </w:r>
    <w:r w:rsidRPr="00E9140A">
      <w:rPr>
        <w:rFonts w:ascii="Times New Roman" w:hAnsi="Times New Roman"/>
        <w:color w:val="000000"/>
      </w:rPr>
      <w:t xml:space="preserve">ensitive </w:t>
    </w:r>
    <w:r>
      <w:rPr>
        <w:rFonts w:ascii="Times New Roman" w:hAnsi="Times New Roman"/>
        <w:color w:val="000000"/>
      </w:rPr>
      <w:t>T</w:t>
    </w:r>
    <w:r w:rsidRPr="00E9140A">
      <w:rPr>
        <w:rFonts w:ascii="Times New Roman" w:hAnsi="Times New Roman"/>
        <w:color w:val="000000"/>
      </w:rPr>
      <w:t xml:space="preserve">ape </w:t>
    </w:r>
    <w:r>
      <w:rPr>
        <w:rFonts w:ascii="Times New Roman" w:hAnsi="Times New Roman"/>
        <w:color w:val="000000"/>
      </w:rPr>
      <w:t>C</w:t>
    </w:r>
    <w:r w:rsidRPr="00E9140A">
      <w:rPr>
        <w:rFonts w:ascii="Times New Roman" w:hAnsi="Times New Roman"/>
        <w:color w:val="000000"/>
      </w:rPr>
      <w:t xml:space="preserve">onverting </w:t>
    </w:r>
    <w:r>
      <w:rPr>
        <w:rFonts w:ascii="Times New Roman" w:hAnsi="Times New Roman"/>
        <w:color w:val="000000"/>
      </w:rPr>
      <w:t>L</w:t>
    </w:r>
    <w:r w:rsidRPr="00E9140A">
      <w:rPr>
        <w:rFonts w:ascii="Times New Roman" w:hAnsi="Times New Roman"/>
        <w:color w:val="000000"/>
      </w:rPr>
      <w:t xml:space="preserve">ine </w:t>
    </w:r>
  </w:p>
  <w:p w:rsidR="00721A8A" w:rsidRPr="00E9140A" w:rsidRDefault="00721A8A" w:rsidP="00CD5E1B">
    <w:pPr>
      <w:pStyle w:val="Footer"/>
      <w:jc w:val="center"/>
      <w:rPr>
        <w:rFonts w:ascii="Times New Roman" w:hAnsi="Times New Roman"/>
        <w:color w:val="000000"/>
      </w:rPr>
    </w:pPr>
    <w:r w:rsidRPr="00E9140A">
      <w:rPr>
        <w:rFonts w:ascii="Times New Roman" w:hAnsi="Times New Roman"/>
        <w:color w:val="000000"/>
      </w:rPr>
      <w:t xml:space="preserve">Page </w:t>
    </w:r>
    <w:r w:rsidR="00707D0C" w:rsidRPr="00E9140A">
      <w:rPr>
        <w:rFonts w:ascii="Times New Roman" w:hAnsi="Times New Roman"/>
        <w:color w:val="000000"/>
      </w:rPr>
      <w:fldChar w:fldCharType="begin"/>
    </w:r>
    <w:r w:rsidRPr="00E9140A">
      <w:rPr>
        <w:rFonts w:ascii="Times New Roman" w:hAnsi="Times New Roman"/>
        <w:color w:val="000000"/>
      </w:rPr>
      <w:instrText xml:space="preserve"> PAGE </w:instrText>
    </w:r>
    <w:r w:rsidR="00707D0C" w:rsidRPr="00E9140A">
      <w:rPr>
        <w:rFonts w:ascii="Times New Roman" w:hAnsi="Times New Roman"/>
        <w:color w:val="000000"/>
      </w:rPr>
      <w:fldChar w:fldCharType="separate"/>
    </w:r>
    <w:r w:rsidR="005D7D30">
      <w:rPr>
        <w:rFonts w:ascii="Times New Roman" w:hAnsi="Times New Roman"/>
        <w:noProof/>
        <w:color w:val="000000"/>
      </w:rPr>
      <w:t>4</w:t>
    </w:r>
    <w:r w:rsidR="00707D0C" w:rsidRPr="00E9140A">
      <w:rPr>
        <w:rFonts w:ascii="Times New Roman" w:hAnsi="Times New Roman"/>
        <w:color w:val="000000"/>
      </w:rPr>
      <w:fldChar w:fldCharType="end"/>
    </w:r>
    <w:r w:rsidRPr="00E9140A">
      <w:rPr>
        <w:rFonts w:ascii="Times New Roman" w:hAnsi="Times New Roman"/>
        <w:color w:val="000000"/>
      </w:rPr>
      <w:t xml:space="preserve"> of </w:t>
    </w:r>
    <w:r w:rsidR="00707D0C" w:rsidRPr="00E9140A">
      <w:rPr>
        <w:rFonts w:ascii="Times New Roman" w:hAnsi="Times New Roman"/>
        <w:color w:val="000000"/>
      </w:rPr>
      <w:fldChar w:fldCharType="begin"/>
    </w:r>
    <w:r w:rsidRPr="00E9140A">
      <w:rPr>
        <w:rFonts w:ascii="Times New Roman" w:hAnsi="Times New Roman"/>
        <w:color w:val="000000"/>
      </w:rPr>
      <w:instrText xml:space="preserve"> NUMPAGES </w:instrText>
    </w:r>
    <w:r w:rsidR="00707D0C" w:rsidRPr="00E9140A">
      <w:rPr>
        <w:rFonts w:ascii="Times New Roman" w:hAnsi="Times New Roman"/>
        <w:color w:val="000000"/>
      </w:rPr>
      <w:fldChar w:fldCharType="separate"/>
    </w:r>
    <w:r w:rsidR="005D7D30">
      <w:rPr>
        <w:rFonts w:ascii="Times New Roman" w:hAnsi="Times New Roman"/>
        <w:noProof/>
        <w:color w:val="000000"/>
      </w:rPr>
      <w:t>15</w:t>
    </w:r>
    <w:r w:rsidR="00707D0C" w:rsidRPr="00E9140A">
      <w:rPr>
        <w:rFonts w:ascii="Times New Roman" w:hAnsi="Times New Roman"/>
        <w:color w:val="00000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Pr="00B81A39" w:rsidRDefault="00721A8A" w:rsidP="007B2DB0">
    <w:pPr>
      <w:jc w:val="center"/>
      <w:rPr>
        <w:rFonts w:ascii="Arial" w:hAnsi="Arial" w:cs="Arial"/>
        <w:color w:val="000000"/>
      </w:rPr>
    </w:pPr>
    <w:r w:rsidRPr="00B81A39">
      <w:rPr>
        <w:rFonts w:ascii="Arial" w:hAnsi="Arial" w:cs="Arial"/>
        <w:color w:val="000000"/>
      </w:rPr>
      <w:t>COMMUNITY SERVICES, Natural Resources, Air &amp; Water Quality</w:t>
    </w:r>
  </w:p>
  <w:p w:rsidR="00721A8A" w:rsidRPr="00B81A39" w:rsidRDefault="00721A8A" w:rsidP="007B2DB0">
    <w:pPr>
      <w:jc w:val="center"/>
      <w:rPr>
        <w:rFonts w:ascii="Arial" w:hAnsi="Arial" w:cs="Arial"/>
        <w:color w:val="000000"/>
      </w:rPr>
    </w:pPr>
    <w:r w:rsidRPr="00B81A39">
      <w:rPr>
        <w:rFonts w:ascii="Arial" w:hAnsi="Arial" w:cs="Arial"/>
        <w:color w:val="000000"/>
      </w:rPr>
      <w:t>1001 Sarasota Center Blvd., Sarasota, FL 34240</w:t>
    </w:r>
  </w:p>
  <w:p w:rsidR="00721A8A" w:rsidRPr="00B81A39" w:rsidRDefault="00721A8A" w:rsidP="007B2DB0">
    <w:pPr>
      <w:jc w:val="center"/>
      <w:rPr>
        <w:rFonts w:ascii="Arial" w:hAnsi="Arial" w:cs="Arial"/>
        <w:color w:val="000000"/>
      </w:rPr>
    </w:pPr>
    <w:r w:rsidRPr="00B81A39">
      <w:rPr>
        <w:rFonts w:ascii="Arial" w:hAnsi="Arial" w:cs="Arial"/>
        <w:color w:val="000000"/>
      </w:rPr>
      <w:t>Tel. 941-861-5000 • Fax 941-861-6267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A8A" w:rsidRDefault="00721A8A">
      <w:r>
        <w:rPr>
          <w:sz w:val="24"/>
        </w:rPr>
        <w:separator/>
      </w:r>
    </w:p>
  </w:footnote>
  <w:footnote w:type="continuationSeparator" w:id="0">
    <w:p w:rsidR="00721A8A" w:rsidRDefault="00721A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272" w:rsidRPr="007C6189" w:rsidRDefault="009F0272" w:rsidP="009F0272">
    <w:pPr>
      <w:suppressAutoHyphens/>
      <w:spacing w:line="276" w:lineRule="auto"/>
      <w:jc w:val="both"/>
      <w:rPr>
        <w:rFonts w:ascii="Times New Roman" w:hAnsi="Times New Roman"/>
        <w:color w:val="000000"/>
        <w:sz w:val="22"/>
        <w:szCs w:val="22"/>
        <w:vertAlign w:val="superscript"/>
      </w:rPr>
    </w:pPr>
  </w:p>
  <w:p w:rsidR="00721A8A" w:rsidRPr="005741CC" w:rsidRDefault="009F0272" w:rsidP="009F0272">
    <w:pPr>
      <w:tabs>
        <w:tab w:val="right" w:pos="9360"/>
      </w:tabs>
      <w:rPr>
        <w:color w:val="000000"/>
      </w:rPr>
    </w:pPr>
    <w:r w:rsidRPr="007C6189">
      <w:rPr>
        <w:rFonts w:ascii="Times New Roman" w:hAnsi="Times New Roman"/>
        <w:bCs/>
        <w:color w:val="000000"/>
        <w:sz w:val="22"/>
        <w:szCs w:val="22"/>
      </w:rPr>
      <w:tab/>
    </w:r>
    <w:r w:rsidRPr="007C6189">
      <w:rPr>
        <w:rFonts w:ascii="Times New Roman" w:hAnsi="Times New Roman"/>
        <w:bCs/>
        <w:color w:val="000000"/>
        <w:sz w:val="22"/>
        <w:szCs w:val="22"/>
      </w:rPr>
      <w:tab/>
    </w:r>
    <w:r w:rsidRPr="007C6189">
      <w:rPr>
        <w:rFonts w:ascii="Times New Roman" w:hAnsi="Times New Roman"/>
        <w:bCs/>
        <w:color w:val="000000"/>
        <w:sz w:val="22"/>
        <w:szCs w:val="22"/>
      </w:rPr>
      <w:tab/>
    </w:r>
    <w:r w:rsidRPr="007C6189">
      <w:rPr>
        <w:rFonts w:ascii="Times New Roman" w:hAnsi="Times New Roman"/>
        <w:bCs/>
        <w:color w:val="000000"/>
        <w:sz w:val="22"/>
        <w:szCs w:val="22"/>
      </w:rPr>
      <w:tab/>
    </w:r>
    <w:r w:rsidRPr="007C6189">
      <w:rPr>
        <w:rFonts w:ascii="Times New Roman" w:hAnsi="Times New Roman"/>
        <w:color w:val="000000"/>
        <w:sz w:val="22"/>
        <w:szCs w:val="22"/>
      </w:rPr>
      <w:t>Air</w:t>
    </w:r>
    <w:r w:rsidR="00721A8A">
      <w:rPr>
        <w:color w:val="000000"/>
      </w:rPr>
      <w:tab/>
    </w:r>
    <w:r w:rsidR="00721A8A">
      <w:rPr>
        <w:color w:val="000000"/>
      </w:rP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Pr="00B81549" w:rsidRDefault="00721A8A" w:rsidP="00640E1E">
    <w:pPr>
      <w:jc w:val="center"/>
      <w:rPr>
        <w:rFonts w:ascii="Times New Roman" w:hAnsi="Times New Roman"/>
        <w:b/>
        <w:color w:val="000000"/>
      </w:rPr>
    </w:pPr>
    <w:r w:rsidRPr="00B81549">
      <w:rPr>
        <w:rFonts w:ascii="Times New Roman" w:hAnsi="Times New Roman"/>
        <w:b/>
        <w:color w:val="000000"/>
      </w:rPr>
      <w:t xml:space="preserve">SECTION </w:t>
    </w:r>
    <w:r>
      <w:rPr>
        <w:rFonts w:ascii="Times New Roman" w:hAnsi="Times New Roman"/>
        <w:b/>
        <w:color w:val="000000"/>
      </w:rPr>
      <w:t>3</w:t>
    </w:r>
    <w:r w:rsidRPr="00B81549">
      <w:rPr>
        <w:rFonts w:ascii="Times New Roman" w:hAnsi="Times New Roman"/>
        <w:b/>
        <w:color w:val="000000"/>
      </w:rPr>
      <w:t>. EMISSIONS UNIT SPECIFIC CONDITIONS</w:t>
    </w:r>
  </w:p>
  <w:p w:rsidR="00721A8A" w:rsidRPr="007C475B" w:rsidRDefault="00721A8A" w:rsidP="007C475B">
    <w:pPr>
      <w:ind w:left="360"/>
      <w:jc w:val="center"/>
      <w:rPr>
        <w:rFonts w:ascii="Times New Roman" w:hAnsi="Times New Roman"/>
        <w:b/>
      </w:rPr>
    </w:pPr>
    <w:r>
      <w:rPr>
        <w:rFonts w:ascii="Times New Roman" w:hAnsi="Times New Roman"/>
        <w:b/>
        <w:bCs/>
      </w:rPr>
      <w:t>A.  E</w:t>
    </w:r>
    <w:r w:rsidRPr="007C475B">
      <w:rPr>
        <w:rFonts w:ascii="Times New Roman" w:hAnsi="Times New Roman"/>
        <w:b/>
        <w:bCs/>
      </w:rPr>
      <w:t xml:space="preserve">missions Unit 001         </w:t>
    </w:r>
  </w:p>
  <w:p w:rsidR="00721A8A" w:rsidRDefault="00721A8A">
    <w:pPr>
      <w:pStyle w:val="Header"/>
      <w:tabs>
        <w:tab w:val="clear" w:pos="8640"/>
        <w:tab w:val="left" w:pos="6480"/>
        <w:tab w:val="right" w:pos="10080"/>
      </w:tabs>
      <w:ind w:right="-720"/>
      <w:rPr>
        <w:rFonts w:ascii="Times New Roman" w:hAnsi="Times New Roman"/>
        <w:sz w:val="2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r w:rsidRPr="00E67215">
      <w:rPr>
        <w:noProof/>
      </w:rPr>
      <w:drawing>
        <wp:inline distT="0" distB="0" distL="0" distR="0">
          <wp:extent cx="1741170" cy="659765"/>
          <wp:effectExtent l="1905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741170" cy="659765"/>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Pr="009D6DAA" w:rsidRDefault="00721A8A" w:rsidP="009D6DAA">
    <w:pPr>
      <w:pStyle w:val="Header"/>
      <w:tabs>
        <w:tab w:val="clear" w:pos="8640"/>
        <w:tab w:val="left" w:pos="6480"/>
        <w:tab w:val="right" w:pos="10080"/>
      </w:tabs>
      <w:ind w:right="-720"/>
      <w:jc w:val="center"/>
      <w:rPr>
        <w:rFonts w:ascii="Times New Roman" w:hAnsi="Times New Roman"/>
        <w:b/>
        <w:color w:val="000000"/>
      </w:rPr>
    </w:pPr>
    <w:r w:rsidRPr="009D6DAA">
      <w:rPr>
        <w:rFonts w:ascii="Times New Roman" w:hAnsi="Times New Roman"/>
        <w:b/>
        <w:color w:val="000000"/>
      </w:rPr>
      <w:t>SECTION 1. GENERAL INFORMATION</w:t>
    </w:r>
  </w:p>
  <w:p w:rsidR="00721A8A" w:rsidRDefault="00721A8A">
    <w:pPr>
      <w:pStyle w:val="Header"/>
      <w:tabs>
        <w:tab w:val="clear" w:pos="8640"/>
        <w:tab w:val="left" w:pos="6480"/>
        <w:tab w:val="right" w:pos="10080"/>
      </w:tabs>
      <w:ind w:right="-720"/>
      <w:rPr>
        <w:rFonts w:ascii="Times New Roman" w:hAnsi="Times New Roman"/>
        <w:sz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Pr="009D6DAA" w:rsidRDefault="00721A8A" w:rsidP="009D6DAA">
    <w:pPr>
      <w:pStyle w:val="Header"/>
      <w:tabs>
        <w:tab w:val="clear" w:pos="8640"/>
        <w:tab w:val="left" w:pos="6480"/>
        <w:tab w:val="right" w:pos="10080"/>
      </w:tabs>
      <w:ind w:right="-720"/>
      <w:jc w:val="center"/>
      <w:rPr>
        <w:rFonts w:ascii="Times New Roman" w:hAnsi="Times New Roman"/>
        <w:b/>
        <w:color w:val="000000"/>
      </w:rPr>
    </w:pPr>
    <w:r w:rsidRPr="009D6DAA">
      <w:rPr>
        <w:rFonts w:ascii="Times New Roman" w:hAnsi="Times New Roman"/>
        <w:b/>
        <w:color w:val="000000"/>
      </w:rPr>
      <w:t xml:space="preserve">SECTION </w:t>
    </w:r>
    <w:r>
      <w:rPr>
        <w:rFonts w:ascii="Times New Roman" w:hAnsi="Times New Roman"/>
        <w:b/>
        <w:color w:val="000000"/>
      </w:rPr>
      <w:t>2</w:t>
    </w:r>
    <w:r w:rsidRPr="009D6DAA">
      <w:rPr>
        <w:rFonts w:ascii="Times New Roman" w:hAnsi="Times New Roman"/>
        <w:b/>
        <w:color w:val="000000"/>
      </w:rPr>
      <w:t xml:space="preserve">. </w:t>
    </w:r>
    <w:r>
      <w:rPr>
        <w:rFonts w:ascii="Times New Roman" w:hAnsi="Times New Roman"/>
        <w:b/>
        <w:color w:val="000000"/>
      </w:rPr>
      <w:t>ADMINISTRATIVE REQUIREMENTS</w:t>
    </w:r>
  </w:p>
  <w:p w:rsidR="00721A8A" w:rsidRDefault="00721A8A">
    <w:pPr>
      <w:pStyle w:val="Header"/>
      <w:tabs>
        <w:tab w:val="clear" w:pos="8640"/>
        <w:tab w:val="left" w:pos="6480"/>
        <w:tab w:val="right" w:pos="10080"/>
      </w:tabs>
      <w:ind w:right="-720"/>
      <w:rPr>
        <w:rFonts w:ascii="Times New Roman" w:hAnsi="Times New Roman"/>
        <w:sz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8A" w:rsidRDefault="00721A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11A3"/>
    <w:multiLevelType w:val="hybridMultilevel"/>
    <w:tmpl w:val="91308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A7D92"/>
    <w:multiLevelType w:val="hybridMultilevel"/>
    <w:tmpl w:val="1BEA2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D44D9"/>
    <w:multiLevelType w:val="hybridMultilevel"/>
    <w:tmpl w:val="05CEF442"/>
    <w:lvl w:ilvl="0" w:tplc="E466D3DA">
      <w:start w:val="1"/>
      <w:numFmt w:val="decimal"/>
      <w:lvlText w:val="%1. "/>
      <w:lvlJc w:val="left"/>
      <w:pPr>
        <w:tabs>
          <w:tab w:val="num" w:pos="648"/>
        </w:tabs>
        <w:ind w:left="648" w:hanging="432"/>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22A34"/>
    <w:multiLevelType w:val="multilevel"/>
    <w:tmpl w:val="140683A0"/>
    <w:lvl w:ilvl="0">
      <w:start w:val="1"/>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087C2056"/>
    <w:multiLevelType w:val="singleLevel"/>
    <w:tmpl w:val="7218A696"/>
    <w:lvl w:ilvl="0">
      <w:start w:val="1"/>
      <w:numFmt w:val="decimal"/>
      <w:lvlText w:val="%1) "/>
      <w:lvlJc w:val="left"/>
      <w:pPr>
        <w:tabs>
          <w:tab w:val="num" w:pos="648"/>
        </w:tabs>
        <w:ind w:left="648" w:hanging="432"/>
      </w:pPr>
      <w:rPr>
        <w:rFonts w:hint="default"/>
        <w:b w:val="0"/>
        <w:i w:val="0"/>
        <w:sz w:val="24"/>
      </w:rPr>
    </w:lvl>
  </w:abstractNum>
  <w:abstractNum w:abstractNumId="5">
    <w:nsid w:val="09867D79"/>
    <w:multiLevelType w:val="singleLevel"/>
    <w:tmpl w:val="CE98247A"/>
    <w:lvl w:ilvl="0">
      <w:start w:val="1"/>
      <w:numFmt w:val="lowerRoman"/>
      <w:lvlText w:val="%1)"/>
      <w:lvlJc w:val="left"/>
      <w:pPr>
        <w:tabs>
          <w:tab w:val="num" w:pos="1296"/>
        </w:tabs>
        <w:ind w:left="1296" w:hanging="648"/>
      </w:pPr>
      <w:rPr>
        <w:rFonts w:hint="default"/>
        <w:b w:val="0"/>
        <w:i w:val="0"/>
        <w:sz w:val="24"/>
      </w:rPr>
    </w:lvl>
  </w:abstractNum>
  <w:abstractNum w:abstractNumId="6">
    <w:nsid w:val="0DA5353E"/>
    <w:multiLevelType w:val="hybridMultilevel"/>
    <w:tmpl w:val="9BCA40D6"/>
    <w:lvl w:ilvl="0" w:tplc="4D369A0A">
      <w:start w:val="1"/>
      <w:numFmt w:val="decimal"/>
      <w:lvlText w:val="%1. "/>
      <w:lvlJc w:val="left"/>
      <w:pPr>
        <w:tabs>
          <w:tab w:val="num" w:pos="648"/>
        </w:tabs>
        <w:ind w:left="648" w:hanging="432"/>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AC38BB"/>
    <w:multiLevelType w:val="singleLevel"/>
    <w:tmpl w:val="1226AC3C"/>
    <w:lvl w:ilvl="0">
      <w:start w:val="2"/>
      <w:numFmt w:val="decimal"/>
      <w:lvlText w:val="%1) "/>
      <w:lvlJc w:val="left"/>
      <w:pPr>
        <w:tabs>
          <w:tab w:val="num" w:pos="648"/>
        </w:tabs>
        <w:ind w:left="648" w:hanging="432"/>
      </w:pPr>
      <w:rPr>
        <w:rFonts w:ascii="Times New Roman" w:hAnsi="Times New Roman" w:hint="default"/>
        <w:b w:val="0"/>
        <w:i w:val="0"/>
        <w:sz w:val="24"/>
      </w:rPr>
    </w:lvl>
  </w:abstractNum>
  <w:abstractNum w:abstractNumId="8">
    <w:nsid w:val="1CC437D2"/>
    <w:multiLevelType w:val="hybridMultilevel"/>
    <w:tmpl w:val="7EBEA39A"/>
    <w:lvl w:ilvl="0" w:tplc="E89E8BAA">
      <w:start w:val="1"/>
      <w:numFmt w:val="decimal"/>
      <w:lvlText w:val="%1)"/>
      <w:legacy w:legacy="1" w:legacySpace="120" w:legacyIndent="360"/>
      <w:lvlJc w:val="left"/>
      <w:pPr>
        <w:ind w:left="990" w:hanging="360"/>
      </w:p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nsid w:val="1CF10D41"/>
    <w:multiLevelType w:val="hybridMultilevel"/>
    <w:tmpl w:val="4F7249D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D0E5094"/>
    <w:multiLevelType w:val="hybridMultilevel"/>
    <w:tmpl w:val="9DCE8942"/>
    <w:lvl w:ilvl="0" w:tplc="B3903132">
      <w:start w:val="1"/>
      <w:numFmt w:val="decimal"/>
      <w:lvlText w:val="%1."/>
      <w:lvlJc w:val="left"/>
      <w:pPr>
        <w:ind w:left="54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E3431"/>
    <w:multiLevelType w:val="singleLevel"/>
    <w:tmpl w:val="DC58A712"/>
    <w:lvl w:ilvl="0">
      <w:start w:val="3"/>
      <w:numFmt w:val="decimal"/>
      <w:lvlText w:val="A.%1.   "/>
      <w:legacy w:legacy="1" w:legacySpace="0" w:legacyIndent="0"/>
      <w:lvlJc w:val="left"/>
      <w:rPr>
        <w:b/>
        <w:i w:val="0"/>
      </w:rPr>
    </w:lvl>
  </w:abstractNum>
  <w:abstractNum w:abstractNumId="12">
    <w:nsid w:val="28591D6B"/>
    <w:multiLevelType w:val="hybridMultilevel"/>
    <w:tmpl w:val="792C2E80"/>
    <w:lvl w:ilvl="0" w:tplc="581EDE6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8A5604"/>
    <w:multiLevelType w:val="hybridMultilevel"/>
    <w:tmpl w:val="61743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3438E2"/>
    <w:multiLevelType w:val="hybridMultilevel"/>
    <w:tmpl w:val="10E6B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D64498"/>
    <w:multiLevelType w:val="singleLevel"/>
    <w:tmpl w:val="432EAAE6"/>
    <w:lvl w:ilvl="0">
      <w:start w:val="10"/>
      <w:numFmt w:val="decimal"/>
      <w:lvlText w:val="%1. "/>
      <w:lvlJc w:val="left"/>
      <w:pPr>
        <w:tabs>
          <w:tab w:val="num" w:pos="648"/>
        </w:tabs>
        <w:ind w:left="648" w:hanging="432"/>
      </w:pPr>
      <w:rPr>
        <w:rFonts w:hint="default"/>
        <w:b w:val="0"/>
        <w:i w:val="0"/>
        <w:sz w:val="24"/>
      </w:rPr>
    </w:lvl>
  </w:abstractNum>
  <w:abstractNum w:abstractNumId="16">
    <w:nsid w:val="32A355CD"/>
    <w:multiLevelType w:val="hybridMultilevel"/>
    <w:tmpl w:val="AF0AC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2A3778"/>
    <w:multiLevelType w:val="hybridMultilevel"/>
    <w:tmpl w:val="555647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F33173"/>
    <w:multiLevelType w:val="hybridMultilevel"/>
    <w:tmpl w:val="84321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A27005"/>
    <w:multiLevelType w:val="singleLevel"/>
    <w:tmpl w:val="0409000F"/>
    <w:lvl w:ilvl="0">
      <w:start w:val="1"/>
      <w:numFmt w:val="decimal"/>
      <w:lvlText w:val="%1."/>
      <w:lvlJc w:val="left"/>
      <w:pPr>
        <w:tabs>
          <w:tab w:val="num" w:pos="360"/>
        </w:tabs>
        <w:ind w:left="360" w:hanging="360"/>
      </w:pPr>
    </w:lvl>
  </w:abstractNum>
  <w:abstractNum w:abstractNumId="20">
    <w:nsid w:val="3D68759D"/>
    <w:multiLevelType w:val="singleLevel"/>
    <w:tmpl w:val="80802D56"/>
    <w:lvl w:ilvl="0">
      <w:start w:val="1"/>
      <w:numFmt w:val="decimal"/>
      <w:lvlText w:val="%1) "/>
      <w:lvlJc w:val="left"/>
      <w:pPr>
        <w:tabs>
          <w:tab w:val="num" w:pos="648"/>
        </w:tabs>
        <w:ind w:left="648" w:hanging="432"/>
      </w:pPr>
      <w:rPr>
        <w:rFonts w:ascii="Times New Roman" w:hAnsi="Times New Roman" w:hint="default"/>
        <w:b w:val="0"/>
        <w:i w:val="0"/>
        <w:sz w:val="24"/>
      </w:rPr>
    </w:lvl>
  </w:abstractNum>
  <w:abstractNum w:abstractNumId="21">
    <w:nsid w:val="3DAD5ADA"/>
    <w:multiLevelType w:val="multilevel"/>
    <w:tmpl w:val="39BAED4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47E6614"/>
    <w:multiLevelType w:val="hybridMultilevel"/>
    <w:tmpl w:val="B7EEAB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EA6EEE"/>
    <w:multiLevelType w:val="singleLevel"/>
    <w:tmpl w:val="FF225456"/>
    <w:lvl w:ilvl="0">
      <w:start w:val="1"/>
      <w:numFmt w:val="lowerRoman"/>
      <w:lvlText w:val="%1)"/>
      <w:lvlJc w:val="left"/>
      <w:pPr>
        <w:tabs>
          <w:tab w:val="num" w:pos="1800"/>
        </w:tabs>
        <w:ind w:left="1800" w:hanging="720"/>
      </w:pPr>
      <w:rPr>
        <w:rFonts w:hint="default"/>
      </w:rPr>
    </w:lvl>
  </w:abstractNum>
  <w:abstractNum w:abstractNumId="24">
    <w:nsid w:val="51351C37"/>
    <w:multiLevelType w:val="hybridMultilevel"/>
    <w:tmpl w:val="67A0C5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8E4C22"/>
    <w:multiLevelType w:val="hybridMultilevel"/>
    <w:tmpl w:val="CF208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B20722"/>
    <w:multiLevelType w:val="hybridMultilevel"/>
    <w:tmpl w:val="30E05FF6"/>
    <w:lvl w:ilvl="0" w:tplc="0C522350">
      <w:start w:val="1"/>
      <w:numFmt w:val="lowerLetter"/>
      <w:lvlText w:val="%1."/>
      <w:lvlJc w:val="left"/>
      <w:pPr>
        <w:tabs>
          <w:tab w:val="num" w:pos="720"/>
        </w:tabs>
        <w:ind w:left="720" w:hanging="360"/>
      </w:pPr>
      <w:rPr>
        <w:rFonts w:hint="default"/>
      </w:rPr>
    </w:lvl>
    <w:lvl w:ilvl="1" w:tplc="3FBA29AE" w:tentative="1">
      <w:start w:val="1"/>
      <w:numFmt w:val="lowerLetter"/>
      <w:lvlText w:val="%2."/>
      <w:lvlJc w:val="left"/>
      <w:pPr>
        <w:tabs>
          <w:tab w:val="num" w:pos="1440"/>
        </w:tabs>
        <w:ind w:left="1440" w:hanging="360"/>
      </w:pPr>
    </w:lvl>
    <w:lvl w:ilvl="2" w:tplc="7DAE1E64" w:tentative="1">
      <w:start w:val="1"/>
      <w:numFmt w:val="lowerRoman"/>
      <w:lvlText w:val="%3."/>
      <w:lvlJc w:val="right"/>
      <w:pPr>
        <w:tabs>
          <w:tab w:val="num" w:pos="2160"/>
        </w:tabs>
        <w:ind w:left="2160" w:hanging="180"/>
      </w:pPr>
    </w:lvl>
    <w:lvl w:ilvl="3" w:tplc="257C5AD4" w:tentative="1">
      <w:start w:val="1"/>
      <w:numFmt w:val="decimal"/>
      <w:lvlText w:val="%4."/>
      <w:lvlJc w:val="left"/>
      <w:pPr>
        <w:tabs>
          <w:tab w:val="num" w:pos="2880"/>
        </w:tabs>
        <w:ind w:left="2880" w:hanging="360"/>
      </w:pPr>
    </w:lvl>
    <w:lvl w:ilvl="4" w:tplc="F2E262AE" w:tentative="1">
      <w:start w:val="1"/>
      <w:numFmt w:val="lowerLetter"/>
      <w:lvlText w:val="%5."/>
      <w:lvlJc w:val="left"/>
      <w:pPr>
        <w:tabs>
          <w:tab w:val="num" w:pos="3600"/>
        </w:tabs>
        <w:ind w:left="3600" w:hanging="360"/>
      </w:pPr>
    </w:lvl>
    <w:lvl w:ilvl="5" w:tplc="36E2E878" w:tentative="1">
      <w:start w:val="1"/>
      <w:numFmt w:val="lowerRoman"/>
      <w:lvlText w:val="%6."/>
      <w:lvlJc w:val="right"/>
      <w:pPr>
        <w:tabs>
          <w:tab w:val="num" w:pos="4320"/>
        </w:tabs>
        <w:ind w:left="4320" w:hanging="180"/>
      </w:pPr>
    </w:lvl>
    <w:lvl w:ilvl="6" w:tplc="C0482A9E" w:tentative="1">
      <w:start w:val="1"/>
      <w:numFmt w:val="decimal"/>
      <w:lvlText w:val="%7."/>
      <w:lvlJc w:val="left"/>
      <w:pPr>
        <w:tabs>
          <w:tab w:val="num" w:pos="5040"/>
        </w:tabs>
        <w:ind w:left="5040" w:hanging="360"/>
      </w:pPr>
    </w:lvl>
    <w:lvl w:ilvl="7" w:tplc="7A1AA7CE" w:tentative="1">
      <w:start w:val="1"/>
      <w:numFmt w:val="lowerLetter"/>
      <w:lvlText w:val="%8."/>
      <w:lvlJc w:val="left"/>
      <w:pPr>
        <w:tabs>
          <w:tab w:val="num" w:pos="5760"/>
        </w:tabs>
        <w:ind w:left="5760" w:hanging="360"/>
      </w:pPr>
    </w:lvl>
    <w:lvl w:ilvl="8" w:tplc="02FCF56C" w:tentative="1">
      <w:start w:val="1"/>
      <w:numFmt w:val="lowerRoman"/>
      <w:lvlText w:val="%9."/>
      <w:lvlJc w:val="right"/>
      <w:pPr>
        <w:tabs>
          <w:tab w:val="num" w:pos="6480"/>
        </w:tabs>
        <w:ind w:left="6480" w:hanging="180"/>
      </w:pPr>
    </w:lvl>
  </w:abstractNum>
  <w:abstractNum w:abstractNumId="27">
    <w:nsid w:val="5F29033E"/>
    <w:multiLevelType w:val="hybridMultilevel"/>
    <w:tmpl w:val="34005F9A"/>
    <w:lvl w:ilvl="0" w:tplc="27A2D69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7B480B"/>
    <w:multiLevelType w:val="hybridMultilevel"/>
    <w:tmpl w:val="75F24318"/>
    <w:lvl w:ilvl="0" w:tplc="0409000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BC2D2F"/>
    <w:multiLevelType w:val="hybridMultilevel"/>
    <w:tmpl w:val="F4503A06"/>
    <w:lvl w:ilvl="0" w:tplc="04090015">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D262EA"/>
    <w:multiLevelType w:val="singleLevel"/>
    <w:tmpl w:val="0F080666"/>
    <w:lvl w:ilvl="0">
      <w:start w:val="1"/>
      <w:numFmt w:val="upperLetter"/>
      <w:lvlText w:val="%1."/>
      <w:legacy w:legacy="1" w:legacySpace="0" w:legacyIndent="0"/>
      <w:lvlJc w:val="left"/>
      <w:rPr>
        <w:b/>
        <w:i w:val="0"/>
      </w:rPr>
    </w:lvl>
  </w:abstractNum>
  <w:abstractNum w:abstractNumId="31">
    <w:nsid w:val="687E69C8"/>
    <w:multiLevelType w:val="hybridMultilevel"/>
    <w:tmpl w:val="07802542"/>
    <w:lvl w:ilvl="0" w:tplc="83165D8E">
      <w:start w:val="1"/>
      <w:numFmt w:val="lowerLetter"/>
      <w:lvlText w:val="%1."/>
      <w:lvlJc w:val="left"/>
      <w:pPr>
        <w:tabs>
          <w:tab w:val="num" w:pos="720"/>
        </w:tabs>
        <w:ind w:left="720" w:hanging="360"/>
      </w:pPr>
      <w:rPr>
        <w:rFonts w:hint="default"/>
      </w:rPr>
    </w:lvl>
    <w:lvl w:ilvl="1" w:tplc="A108326E" w:tentative="1">
      <w:start w:val="1"/>
      <w:numFmt w:val="lowerLetter"/>
      <w:lvlText w:val="%2."/>
      <w:lvlJc w:val="left"/>
      <w:pPr>
        <w:tabs>
          <w:tab w:val="num" w:pos="1440"/>
        </w:tabs>
        <w:ind w:left="1440" w:hanging="360"/>
      </w:pPr>
    </w:lvl>
    <w:lvl w:ilvl="2" w:tplc="0AC68DAE" w:tentative="1">
      <w:start w:val="1"/>
      <w:numFmt w:val="lowerRoman"/>
      <w:lvlText w:val="%3."/>
      <w:lvlJc w:val="right"/>
      <w:pPr>
        <w:tabs>
          <w:tab w:val="num" w:pos="2160"/>
        </w:tabs>
        <w:ind w:left="2160" w:hanging="180"/>
      </w:pPr>
    </w:lvl>
    <w:lvl w:ilvl="3" w:tplc="F8D0E0AE" w:tentative="1">
      <w:start w:val="1"/>
      <w:numFmt w:val="decimal"/>
      <w:lvlText w:val="%4."/>
      <w:lvlJc w:val="left"/>
      <w:pPr>
        <w:tabs>
          <w:tab w:val="num" w:pos="2880"/>
        </w:tabs>
        <w:ind w:left="2880" w:hanging="360"/>
      </w:pPr>
    </w:lvl>
    <w:lvl w:ilvl="4" w:tplc="F7D2E5E0" w:tentative="1">
      <w:start w:val="1"/>
      <w:numFmt w:val="lowerLetter"/>
      <w:lvlText w:val="%5."/>
      <w:lvlJc w:val="left"/>
      <w:pPr>
        <w:tabs>
          <w:tab w:val="num" w:pos="3600"/>
        </w:tabs>
        <w:ind w:left="3600" w:hanging="360"/>
      </w:pPr>
    </w:lvl>
    <w:lvl w:ilvl="5" w:tplc="6E4CC5AA" w:tentative="1">
      <w:start w:val="1"/>
      <w:numFmt w:val="lowerRoman"/>
      <w:lvlText w:val="%6."/>
      <w:lvlJc w:val="right"/>
      <w:pPr>
        <w:tabs>
          <w:tab w:val="num" w:pos="4320"/>
        </w:tabs>
        <w:ind w:left="4320" w:hanging="180"/>
      </w:pPr>
    </w:lvl>
    <w:lvl w:ilvl="6" w:tplc="86FAAC60" w:tentative="1">
      <w:start w:val="1"/>
      <w:numFmt w:val="decimal"/>
      <w:lvlText w:val="%7."/>
      <w:lvlJc w:val="left"/>
      <w:pPr>
        <w:tabs>
          <w:tab w:val="num" w:pos="5040"/>
        </w:tabs>
        <w:ind w:left="5040" w:hanging="360"/>
      </w:pPr>
    </w:lvl>
    <w:lvl w:ilvl="7" w:tplc="7C5AE9C4" w:tentative="1">
      <w:start w:val="1"/>
      <w:numFmt w:val="lowerLetter"/>
      <w:lvlText w:val="%8."/>
      <w:lvlJc w:val="left"/>
      <w:pPr>
        <w:tabs>
          <w:tab w:val="num" w:pos="5760"/>
        </w:tabs>
        <w:ind w:left="5760" w:hanging="360"/>
      </w:pPr>
    </w:lvl>
    <w:lvl w:ilvl="8" w:tplc="A5CADD4C" w:tentative="1">
      <w:start w:val="1"/>
      <w:numFmt w:val="lowerRoman"/>
      <w:lvlText w:val="%9."/>
      <w:lvlJc w:val="right"/>
      <w:pPr>
        <w:tabs>
          <w:tab w:val="num" w:pos="6480"/>
        </w:tabs>
        <w:ind w:left="6480" w:hanging="180"/>
      </w:pPr>
    </w:lvl>
  </w:abstractNum>
  <w:abstractNum w:abstractNumId="32">
    <w:nsid w:val="6A440BD3"/>
    <w:multiLevelType w:val="hybridMultilevel"/>
    <w:tmpl w:val="2E6C4502"/>
    <w:lvl w:ilvl="0" w:tplc="9D8A1D34">
      <w:start w:val="1"/>
      <w:numFmt w:val="decimal"/>
      <w:lvlText w:val="%1."/>
      <w:lvlJc w:val="left"/>
      <w:pPr>
        <w:ind w:left="720" w:hanging="360"/>
      </w:pPr>
      <w:rPr>
        <w:b w:val="0"/>
      </w:rPr>
    </w:lvl>
    <w:lvl w:ilvl="1" w:tplc="04090019">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723355"/>
    <w:multiLevelType w:val="hybridMultilevel"/>
    <w:tmpl w:val="8236E130"/>
    <w:lvl w:ilvl="0" w:tplc="B3A0A594">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B20D0D"/>
    <w:multiLevelType w:val="hybridMultilevel"/>
    <w:tmpl w:val="DB84045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63642C7"/>
    <w:multiLevelType w:val="multilevel"/>
    <w:tmpl w:val="3E7C7036"/>
    <w:lvl w:ilvl="0">
      <w:start w:val="2"/>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6">
    <w:nsid w:val="794E69F1"/>
    <w:multiLevelType w:val="hybridMultilevel"/>
    <w:tmpl w:val="D8142B5C"/>
    <w:lvl w:ilvl="0" w:tplc="CE24CC88">
      <w:start w:val="1"/>
      <w:numFmt w:val="decimal"/>
      <w:lvlText w:val="%1."/>
      <w:lvlJc w:val="left"/>
      <w:pPr>
        <w:ind w:left="360" w:hanging="360"/>
      </w:pPr>
      <w:rPr>
        <w:b w:val="0"/>
      </w:rPr>
    </w:lvl>
    <w:lvl w:ilvl="1" w:tplc="02585B9C">
      <w:numFmt w:val="bullet"/>
      <w:lvlText w:val=""/>
      <w:lvlJc w:val="left"/>
      <w:pPr>
        <w:ind w:left="1080" w:hanging="360"/>
      </w:pPr>
      <w:rPr>
        <w:rFonts w:ascii="Symbol" w:eastAsia="Times New Roman" w:hAnsi="Symbol" w:cs="Times New Roman" w:hint="default"/>
        <w:u w:val="single"/>
      </w:rPr>
    </w:lvl>
    <w:lvl w:ilvl="2" w:tplc="E9420E70" w:tentative="1">
      <w:start w:val="1"/>
      <w:numFmt w:val="lowerRoman"/>
      <w:lvlText w:val="%3."/>
      <w:lvlJc w:val="right"/>
      <w:pPr>
        <w:ind w:left="1800" w:hanging="180"/>
      </w:pPr>
    </w:lvl>
    <w:lvl w:ilvl="3" w:tplc="1C763E70" w:tentative="1">
      <w:start w:val="1"/>
      <w:numFmt w:val="decimal"/>
      <w:lvlText w:val="%4."/>
      <w:lvlJc w:val="left"/>
      <w:pPr>
        <w:ind w:left="2520" w:hanging="360"/>
      </w:pPr>
    </w:lvl>
    <w:lvl w:ilvl="4" w:tplc="DDF81796" w:tentative="1">
      <w:start w:val="1"/>
      <w:numFmt w:val="lowerLetter"/>
      <w:lvlText w:val="%5."/>
      <w:lvlJc w:val="left"/>
      <w:pPr>
        <w:ind w:left="3240" w:hanging="360"/>
      </w:pPr>
    </w:lvl>
    <w:lvl w:ilvl="5" w:tplc="16900F8C" w:tentative="1">
      <w:start w:val="1"/>
      <w:numFmt w:val="lowerRoman"/>
      <w:lvlText w:val="%6."/>
      <w:lvlJc w:val="right"/>
      <w:pPr>
        <w:ind w:left="3960" w:hanging="180"/>
      </w:pPr>
    </w:lvl>
    <w:lvl w:ilvl="6" w:tplc="DAD26BBA" w:tentative="1">
      <w:start w:val="1"/>
      <w:numFmt w:val="decimal"/>
      <w:lvlText w:val="%7."/>
      <w:lvlJc w:val="left"/>
      <w:pPr>
        <w:ind w:left="4680" w:hanging="360"/>
      </w:pPr>
    </w:lvl>
    <w:lvl w:ilvl="7" w:tplc="57942FB0" w:tentative="1">
      <w:start w:val="1"/>
      <w:numFmt w:val="lowerLetter"/>
      <w:lvlText w:val="%8."/>
      <w:lvlJc w:val="left"/>
      <w:pPr>
        <w:ind w:left="5400" w:hanging="360"/>
      </w:pPr>
    </w:lvl>
    <w:lvl w:ilvl="8" w:tplc="EF24DAD0" w:tentative="1">
      <w:start w:val="1"/>
      <w:numFmt w:val="lowerRoman"/>
      <w:lvlText w:val="%9."/>
      <w:lvlJc w:val="right"/>
      <w:pPr>
        <w:ind w:left="6120" w:hanging="180"/>
      </w:pPr>
    </w:lvl>
  </w:abstractNum>
  <w:abstractNum w:abstractNumId="37">
    <w:nsid w:val="7B3D32A3"/>
    <w:multiLevelType w:val="hybridMultilevel"/>
    <w:tmpl w:val="8618DC22"/>
    <w:lvl w:ilvl="0" w:tplc="C032DC2A">
      <w:start w:val="1"/>
      <w:numFmt w:val="lowerLetter"/>
      <w:lvlText w:val="%1."/>
      <w:lvlJc w:val="left"/>
      <w:pPr>
        <w:ind w:left="720" w:hanging="360"/>
      </w:pPr>
    </w:lvl>
    <w:lvl w:ilvl="1" w:tplc="765E64F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FB08A1"/>
    <w:multiLevelType w:val="hybridMultilevel"/>
    <w:tmpl w:val="5782A888"/>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2"/>
  </w:num>
  <w:num w:numId="3">
    <w:abstractNumId w:val="3"/>
  </w:num>
  <w:num w:numId="4">
    <w:abstractNumId w:val="35"/>
  </w:num>
  <w:num w:numId="5">
    <w:abstractNumId w:val="11"/>
  </w:num>
  <w:num w:numId="6">
    <w:abstractNumId w:val="4"/>
  </w:num>
  <w:num w:numId="7">
    <w:abstractNumId w:val="5"/>
  </w:num>
  <w:num w:numId="8">
    <w:abstractNumId w:val="7"/>
  </w:num>
  <w:num w:numId="9">
    <w:abstractNumId w:val="20"/>
  </w:num>
  <w:num w:numId="10">
    <w:abstractNumId w:val="30"/>
  </w:num>
  <w:num w:numId="11">
    <w:abstractNumId w:val="15"/>
  </w:num>
  <w:num w:numId="12">
    <w:abstractNumId w:val="6"/>
  </w:num>
  <w:num w:numId="13">
    <w:abstractNumId w:val="2"/>
  </w:num>
  <w:num w:numId="14">
    <w:abstractNumId w:val="8"/>
  </w:num>
  <w:num w:numId="15">
    <w:abstractNumId w:val="23"/>
  </w:num>
  <w:num w:numId="16">
    <w:abstractNumId w:val="10"/>
  </w:num>
  <w:num w:numId="17">
    <w:abstractNumId w:val="25"/>
  </w:num>
  <w:num w:numId="18">
    <w:abstractNumId w:val="34"/>
  </w:num>
  <w:num w:numId="19">
    <w:abstractNumId w:val="27"/>
  </w:num>
  <w:num w:numId="20">
    <w:abstractNumId w:val="9"/>
  </w:num>
  <w:num w:numId="21">
    <w:abstractNumId w:val="22"/>
  </w:num>
  <w:num w:numId="22">
    <w:abstractNumId w:val="17"/>
  </w:num>
  <w:num w:numId="23">
    <w:abstractNumId w:val="12"/>
  </w:num>
  <w:num w:numId="24">
    <w:abstractNumId w:val="13"/>
  </w:num>
  <w:num w:numId="25">
    <w:abstractNumId w:val="1"/>
  </w:num>
  <w:num w:numId="26">
    <w:abstractNumId w:val="36"/>
  </w:num>
  <w:num w:numId="27">
    <w:abstractNumId w:val="14"/>
  </w:num>
  <w:num w:numId="28">
    <w:abstractNumId w:val="37"/>
  </w:num>
  <w:num w:numId="29">
    <w:abstractNumId w:val="0"/>
  </w:num>
  <w:num w:numId="30">
    <w:abstractNumId w:val="38"/>
  </w:num>
  <w:num w:numId="31">
    <w:abstractNumId w:val="33"/>
  </w:num>
  <w:num w:numId="32">
    <w:abstractNumId w:val="18"/>
  </w:num>
  <w:num w:numId="33">
    <w:abstractNumId w:val="24"/>
  </w:num>
  <w:num w:numId="34">
    <w:abstractNumId w:val="29"/>
  </w:num>
  <w:num w:numId="35">
    <w:abstractNumId w:val="16"/>
  </w:num>
  <w:num w:numId="36">
    <w:abstractNumId w:val="19"/>
  </w:num>
  <w:num w:numId="37">
    <w:abstractNumId w:val="21"/>
  </w:num>
  <w:num w:numId="38">
    <w:abstractNumId w:val="31"/>
  </w:num>
  <w:num w:numId="39">
    <w:abstractNumId w:val="2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rawingGridHorizontalSpacing w:val="100"/>
  <w:drawingGridVerticalSpacing w:val="187"/>
  <w:displayHorizontalDrawingGridEvery w:val="0"/>
  <w:displayVerticalDrawingGridEvery w:val="0"/>
  <w:doNotShadeFormData/>
  <w:noPunctuationKerning/>
  <w:characterSpacingControl w:val="doNotCompress"/>
  <w:hdrShapeDefaults>
    <o:shapedefaults v:ext="edit" spidmax="95233"/>
  </w:hdrShapeDefaults>
  <w:footnotePr>
    <w:footnote w:id="-1"/>
    <w:footnote w:id="0"/>
  </w:footnotePr>
  <w:endnotePr>
    <w:endnote w:id="-1"/>
    <w:endnote w:id="0"/>
    <w:endnote w:id="1"/>
  </w:endnotePr>
  <w:compat/>
  <w:rsids>
    <w:rsidRoot w:val="00A4347C"/>
    <w:rsid w:val="000002E8"/>
    <w:rsid w:val="00001F89"/>
    <w:rsid w:val="00002723"/>
    <w:rsid w:val="00004E90"/>
    <w:rsid w:val="00010F61"/>
    <w:rsid w:val="000121DC"/>
    <w:rsid w:val="00013DBC"/>
    <w:rsid w:val="000140F5"/>
    <w:rsid w:val="00015B42"/>
    <w:rsid w:val="00020632"/>
    <w:rsid w:val="00020B0A"/>
    <w:rsid w:val="00021801"/>
    <w:rsid w:val="00034412"/>
    <w:rsid w:val="000376F4"/>
    <w:rsid w:val="00046A84"/>
    <w:rsid w:val="000519FF"/>
    <w:rsid w:val="0005469D"/>
    <w:rsid w:val="00055A52"/>
    <w:rsid w:val="000600A8"/>
    <w:rsid w:val="00060EDD"/>
    <w:rsid w:val="00063236"/>
    <w:rsid w:val="0006569B"/>
    <w:rsid w:val="00065CE7"/>
    <w:rsid w:val="00073B44"/>
    <w:rsid w:val="00074C8D"/>
    <w:rsid w:val="000763D7"/>
    <w:rsid w:val="00076ADE"/>
    <w:rsid w:val="00083B22"/>
    <w:rsid w:val="00090CA0"/>
    <w:rsid w:val="0009640C"/>
    <w:rsid w:val="000A09FA"/>
    <w:rsid w:val="000A5863"/>
    <w:rsid w:val="000A634C"/>
    <w:rsid w:val="000B037F"/>
    <w:rsid w:val="000B4443"/>
    <w:rsid w:val="000B4DDF"/>
    <w:rsid w:val="000C20B8"/>
    <w:rsid w:val="000C5165"/>
    <w:rsid w:val="000D5EE4"/>
    <w:rsid w:val="000D6701"/>
    <w:rsid w:val="000D6F95"/>
    <w:rsid w:val="000E0439"/>
    <w:rsid w:val="000E3879"/>
    <w:rsid w:val="000E507D"/>
    <w:rsid w:val="000E5EE3"/>
    <w:rsid w:val="000E66D9"/>
    <w:rsid w:val="000E6D33"/>
    <w:rsid w:val="000F0CD4"/>
    <w:rsid w:val="001067C9"/>
    <w:rsid w:val="00110B5B"/>
    <w:rsid w:val="00110DDC"/>
    <w:rsid w:val="00115F67"/>
    <w:rsid w:val="001162F8"/>
    <w:rsid w:val="001165DF"/>
    <w:rsid w:val="00117A08"/>
    <w:rsid w:val="0012386B"/>
    <w:rsid w:val="001311B1"/>
    <w:rsid w:val="00140DD0"/>
    <w:rsid w:val="0014291B"/>
    <w:rsid w:val="001432A0"/>
    <w:rsid w:val="00143ED2"/>
    <w:rsid w:val="00150063"/>
    <w:rsid w:val="00154726"/>
    <w:rsid w:val="00155354"/>
    <w:rsid w:val="001609AB"/>
    <w:rsid w:val="00165A5D"/>
    <w:rsid w:val="0016730A"/>
    <w:rsid w:val="00171A11"/>
    <w:rsid w:val="001769FC"/>
    <w:rsid w:val="00176AE6"/>
    <w:rsid w:val="00182D1E"/>
    <w:rsid w:val="00182EB2"/>
    <w:rsid w:val="001831D4"/>
    <w:rsid w:val="00191006"/>
    <w:rsid w:val="001964B9"/>
    <w:rsid w:val="001978D6"/>
    <w:rsid w:val="001A2983"/>
    <w:rsid w:val="001A3B03"/>
    <w:rsid w:val="001A3BCD"/>
    <w:rsid w:val="001A565A"/>
    <w:rsid w:val="001A5772"/>
    <w:rsid w:val="001A5997"/>
    <w:rsid w:val="001A5B1A"/>
    <w:rsid w:val="001A66EF"/>
    <w:rsid w:val="001B3747"/>
    <w:rsid w:val="001B6657"/>
    <w:rsid w:val="001C0063"/>
    <w:rsid w:val="001D7364"/>
    <w:rsid w:val="001E6175"/>
    <w:rsid w:val="001F0CE6"/>
    <w:rsid w:val="00200077"/>
    <w:rsid w:val="00204905"/>
    <w:rsid w:val="00205DDE"/>
    <w:rsid w:val="002125D7"/>
    <w:rsid w:val="00214F10"/>
    <w:rsid w:val="00232B79"/>
    <w:rsid w:val="00233BCE"/>
    <w:rsid w:val="002373E1"/>
    <w:rsid w:val="00250B53"/>
    <w:rsid w:val="0025452E"/>
    <w:rsid w:val="00254C13"/>
    <w:rsid w:val="002716D5"/>
    <w:rsid w:val="00272A33"/>
    <w:rsid w:val="002745C0"/>
    <w:rsid w:val="00274ABD"/>
    <w:rsid w:val="002800A5"/>
    <w:rsid w:val="002806C4"/>
    <w:rsid w:val="002818EC"/>
    <w:rsid w:val="0029125F"/>
    <w:rsid w:val="00292548"/>
    <w:rsid w:val="002936BB"/>
    <w:rsid w:val="00295E54"/>
    <w:rsid w:val="002971C0"/>
    <w:rsid w:val="002A0133"/>
    <w:rsid w:val="002A5E11"/>
    <w:rsid w:val="002B171F"/>
    <w:rsid w:val="002C0156"/>
    <w:rsid w:val="002C1758"/>
    <w:rsid w:val="002C4845"/>
    <w:rsid w:val="002C5FC5"/>
    <w:rsid w:val="002C7C60"/>
    <w:rsid w:val="002D1684"/>
    <w:rsid w:val="002D4897"/>
    <w:rsid w:val="002D601D"/>
    <w:rsid w:val="002E07C7"/>
    <w:rsid w:val="002E16CA"/>
    <w:rsid w:val="002E7020"/>
    <w:rsid w:val="002E73CD"/>
    <w:rsid w:val="002F4D42"/>
    <w:rsid w:val="00300D4A"/>
    <w:rsid w:val="00300F0D"/>
    <w:rsid w:val="0030173C"/>
    <w:rsid w:val="0030465B"/>
    <w:rsid w:val="00306A4F"/>
    <w:rsid w:val="00314C5E"/>
    <w:rsid w:val="003171F0"/>
    <w:rsid w:val="00323F85"/>
    <w:rsid w:val="0032465E"/>
    <w:rsid w:val="0032502B"/>
    <w:rsid w:val="00325778"/>
    <w:rsid w:val="00326177"/>
    <w:rsid w:val="0032663E"/>
    <w:rsid w:val="003348A6"/>
    <w:rsid w:val="00335AA4"/>
    <w:rsid w:val="0033658A"/>
    <w:rsid w:val="003436D9"/>
    <w:rsid w:val="003528F8"/>
    <w:rsid w:val="00356297"/>
    <w:rsid w:val="003570C6"/>
    <w:rsid w:val="00362746"/>
    <w:rsid w:val="003644D0"/>
    <w:rsid w:val="00366A01"/>
    <w:rsid w:val="00375B6D"/>
    <w:rsid w:val="00384F8F"/>
    <w:rsid w:val="003A0B5C"/>
    <w:rsid w:val="003A3456"/>
    <w:rsid w:val="003B1AE1"/>
    <w:rsid w:val="003B5AD2"/>
    <w:rsid w:val="003D7670"/>
    <w:rsid w:val="003E3F1C"/>
    <w:rsid w:val="003E6F64"/>
    <w:rsid w:val="003F14C1"/>
    <w:rsid w:val="003F2579"/>
    <w:rsid w:val="003F31AF"/>
    <w:rsid w:val="003F68EC"/>
    <w:rsid w:val="00402EF6"/>
    <w:rsid w:val="00406569"/>
    <w:rsid w:val="0041102B"/>
    <w:rsid w:val="0041394D"/>
    <w:rsid w:val="004147D7"/>
    <w:rsid w:val="004177DB"/>
    <w:rsid w:val="004214EA"/>
    <w:rsid w:val="0042307A"/>
    <w:rsid w:val="0042701C"/>
    <w:rsid w:val="00441791"/>
    <w:rsid w:val="00443452"/>
    <w:rsid w:val="00450F12"/>
    <w:rsid w:val="004513D4"/>
    <w:rsid w:val="004528AE"/>
    <w:rsid w:val="00453238"/>
    <w:rsid w:val="00460367"/>
    <w:rsid w:val="00461E14"/>
    <w:rsid w:val="0046227E"/>
    <w:rsid w:val="0046532A"/>
    <w:rsid w:val="00472389"/>
    <w:rsid w:val="0047482C"/>
    <w:rsid w:val="00474A04"/>
    <w:rsid w:val="00475338"/>
    <w:rsid w:val="0047764F"/>
    <w:rsid w:val="004800FD"/>
    <w:rsid w:val="00482BFF"/>
    <w:rsid w:val="00482C49"/>
    <w:rsid w:val="00482FF0"/>
    <w:rsid w:val="00483622"/>
    <w:rsid w:val="004858A5"/>
    <w:rsid w:val="004871DE"/>
    <w:rsid w:val="00490CB2"/>
    <w:rsid w:val="00495181"/>
    <w:rsid w:val="00496BA8"/>
    <w:rsid w:val="004976C7"/>
    <w:rsid w:val="00497D74"/>
    <w:rsid w:val="004A1CEA"/>
    <w:rsid w:val="004B228B"/>
    <w:rsid w:val="004B65E8"/>
    <w:rsid w:val="004C108F"/>
    <w:rsid w:val="004C1BE9"/>
    <w:rsid w:val="004C3C9A"/>
    <w:rsid w:val="004C459E"/>
    <w:rsid w:val="004D1B93"/>
    <w:rsid w:val="004D465B"/>
    <w:rsid w:val="004E1A64"/>
    <w:rsid w:val="004E72CE"/>
    <w:rsid w:val="004F0DBC"/>
    <w:rsid w:val="004F125C"/>
    <w:rsid w:val="004F1EB1"/>
    <w:rsid w:val="004F46CA"/>
    <w:rsid w:val="00501113"/>
    <w:rsid w:val="00506B7F"/>
    <w:rsid w:val="00513E92"/>
    <w:rsid w:val="00514AF9"/>
    <w:rsid w:val="00515921"/>
    <w:rsid w:val="00515FE8"/>
    <w:rsid w:val="00530E0A"/>
    <w:rsid w:val="00531BAA"/>
    <w:rsid w:val="00534DA5"/>
    <w:rsid w:val="00547242"/>
    <w:rsid w:val="005505B9"/>
    <w:rsid w:val="005539A7"/>
    <w:rsid w:val="00555819"/>
    <w:rsid w:val="005608CF"/>
    <w:rsid w:val="005615E7"/>
    <w:rsid w:val="00561644"/>
    <w:rsid w:val="0056322C"/>
    <w:rsid w:val="00564193"/>
    <w:rsid w:val="00565B86"/>
    <w:rsid w:val="0058232E"/>
    <w:rsid w:val="0058778F"/>
    <w:rsid w:val="005931C0"/>
    <w:rsid w:val="00593D31"/>
    <w:rsid w:val="005A1931"/>
    <w:rsid w:val="005A3758"/>
    <w:rsid w:val="005A659C"/>
    <w:rsid w:val="005B02E3"/>
    <w:rsid w:val="005B1A1A"/>
    <w:rsid w:val="005C01EB"/>
    <w:rsid w:val="005C0BE6"/>
    <w:rsid w:val="005C181C"/>
    <w:rsid w:val="005C303F"/>
    <w:rsid w:val="005C4106"/>
    <w:rsid w:val="005D1D1B"/>
    <w:rsid w:val="005D1FCD"/>
    <w:rsid w:val="005D2320"/>
    <w:rsid w:val="005D3FAF"/>
    <w:rsid w:val="005D4A87"/>
    <w:rsid w:val="005D7291"/>
    <w:rsid w:val="005D7D30"/>
    <w:rsid w:val="005E4B0F"/>
    <w:rsid w:val="005F687A"/>
    <w:rsid w:val="00600856"/>
    <w:rsid w:val="00601DD4"/>
    <w:rsid w:val="006042ED"/>
    <w:rsid w:val="00607BF4"/>
    <w:rsid w:val="00620C0F"/>
    <w:rsid w:val="006221ED"/>
    <w:rsid w:val="006249D8"/>
    <w:rsid w:val="006263DE"/>
    <w:rsid w:val="00626B5F"/>
    <w:rsid w:val="00631236"/>
    <w:rsid w:val="006339B0"/>
    <w:rsid w:val="00636016"/>
    <w:rsid w:val="006401A5"/>
    <w:rsid w:val="006407D4"/>
    <w:rsid w:val="00640E1E"/>
    <w:rsid w:val="00647484"/>
    <w:rsid w:val="00652E78"/>
    <w:rsid w:val="00665A11"/>
    <w:rsid w:val="006810B5"/>
    <w:rsid w:val="00692A99"/>
    <w:rsid w:val="006937EE"/>
    <w:rsid w:val="00695C7C"/>
    <w:rsid w:val="006A0878"/>
    <w:rsid w:val="006A14C4"/>
    <w:rsid w:val="006A4923"/>
    <w:rsid w:val="006A4CD6"/>
    <w:rsid w:val="006A4FA0"/>
    <w:rsid w:val="006A5C90"/>
    <w:rsid w:val="006A6703"/>
    <w:rsid w:val="006A6C5A"/>
    <w:rsid w:val="006B116D"/>
    <w:rsid w:val="006B4430"/>
    <w:rsid w:val="006B5C35"/>
    <w:rsid w:val="006C1815"/>
    <w:rsid w:val="006C6405"/>
    <w:rsid w:val="006C67B4"/>
    <w:rsid w:val="006D32CF"/>
    <w:rsid w:val="006E0171"/>
    <w:rsid w:val="006E3237"/>
    <w:rsid w:val="006F24D2"/>
    <w:rsid w:val="006F3A27"/>
    <w:rsid w:val="006F5866"/>
    <w:rsid w:val="006F7DE0"/>
    <w:rsid w:val="00706C57"/>
    <w:rsid w:val="00707D0C"/>
    <w:rsid w:val="00710054"/>
    <w:rsid w:val="00710E73"/>
    <w:rsid w:val="00712586"/>
    <w:rsid w:val="00716E33"/>
    <w:rsid w:val="00721A8A"/>
    <w:rsid w:val="00721CF5"/>
    <w:rsid w:val="00723EA2"/>
    <w:rsid w:val="007250CA"/>
    <w:rsid w:val="00734873"/>
    <w:rsid w:val="007428EF"/>
    <w:rsid w:val="0074355E"/>
    <w:rsid w:val="007554A4"/>
    <w:rsid w:val="007569C7"/>
    <w:rsid w:val="007606FB"/>
    <w:rsid w:val="00761D8A"/>
    <w:rsid w:val="00762FB0"/>
    <w:rsid w:val="00765FD9"/>
    <w:rsid w:val="00770167"/>
    <w:rsid w:val="007702DC"/>
    <w:rsid w:val="00770A24"/>
    <w:rsid w:val="0077418E"/>
    <w:rsid w:val="007838C9"/>
    <w:rsid w:val="007845B1"/>
    <w:rsid w:val="007878BC"/>
    <w:rsid w:val="00787991"/>
    <w:rsid w:val="007A0212"/>
    <w:rsid w:val="007A2AEB"/>
    <w:rsid w:val="007B1E01"/>
    <w:rsid w:val="007B2DB0"/>
    <w:rsid w:val="007B340B"/>
    <w:rsid w:val="007B3C40"/>
    <w:rsid w:val="007B44EF"/>
    <w:rsid w:val="007B537E"/>
    <w:rsid w:val="007B6385"/>
    <w:rsid w:val="007C3639"/>
    <w:rsid w:val="007C475B"/>
    <w:rsid w:val="007C4EF8"/>
    <w:rsid w:val="007C6189"/>
    <w:rsid w:val="007D1B4E"/>
    <w:rsid w:val="007D58BE"/>
    <w:rsid w:val="007E16A3"/>
    <w:rsid w:val="007E2684"/>
    <w:rsid w:val="007E3092"/>
    <w:rsid w:val="007E66B8"/>
    <w:rsid w:val="007F2523"/>
    <w:rsid w:val="007F4DF2"/>
    <w:rsid w:val="00820297"/>
    <w:rsid w:val="00820F99"/>
    <w:rsid w:val="0083091B"/>
    <w:rsid w:val="0083248E"/>
    <w:rsid w:val="008326FF"/>
    <w:rsid w:val="00835A25"/>
    <w:rsid w:val="00837985"/>
    <w:rsid w:val="00837BCF"/>
    <w:rsid w:val="00840A1C"/>
    <w:rsid w:val="008419EA"/>
    <w:rsid w:val="008421FC"/>
    <w:rsid w:val="008438AF"/>
    <w:rsid w:val="00845268"/>
    <w:rsid w:val="0084717B"/>
    <w:rsid w:val="00850CC6"/>
    <w:rsid w:val="00850EF7"/>
    <w:rsid w:val="0085428B"/>
    <w:rsid w:val="00854DF9"/>
    <w:rsid w:val="00855C3E"/>
    <w:rsid w:val="00862240"/>
    <w:rsid w:val="00864260"/>
    <w:rsid w:val="00866D87"/>
    <w:rsid w:val="00875B13"/>
    <w:rsid w:val="008849C1"/>
    <w:rsid w:val="00885A16"/>
    <w:rsid w:val="008875C6"/>
    <w:rsid w:val="00892204"/>
    <w:rsid w:val="00894F89"/>
    <w:rsid w:val="008957D4"/>
    <w:rsid w:val="0089593C"/>
    <w:rsid w:val="008A12B4"/>
    <w:rsid w:val="008A1533"/>
    <w:rsid w:val="008A49EF"/>
    <w:rsid w:val="008A5332"/>
    <w:rsid w:val="008B1B0F"/>
    <w:rsid w:val="008B65D5"/>
    <w:rsid w:val="008C0960"/>
    <w:rsid w:val="008D1B86"/>
    <w:rsid w:val="008D62AE"/>
    <w:rsid w:val="008D62B7"/>
    <w:rsid w:val="008E51CA"/>
    <w:rsid w:val="008E5CCA"/>
    <w:rsid w:val="008F46F7"/>
    <w:rsid w:val="008F4CF5"/>
    <w:rsid w:val="009059AE"/>
    <w:rsid w:val="00913D9C"/>
    <w:rsid w:val="009171C1"/>
    <w:rsid w:val="00932472"/>
    <w:rsid w:val="00932C35"/>
    <w:rsid w:val="009522B1"/>
    <w:rsid w:val="0096037B"/>
    <w:rsid w:val="00963567"/>
    <w:rsid w:val="0096548B"/>
    <w:rsid w:val="00965E1D"/>
    <w:rsid w:val="009712C5"/>
    <w:rsid w:val="009822C3"/>
    <w:rsid w:val="009869E7"/>
    <w:rsid w:val="00986FD9"/>
    <w:rsid w:val="009915E5"/>
    <w:rsid w:val="0099656D"/>
    <w:rsid w:val="009A15CE"/>
    <w:rsid w:val="009A1C0E"/>
    <w:rsid w:val="009B2857"/>
    <w:rsid w:val="009B3CD7"/>
    <w:rsid w:val="009C3636"/>
    <w:rsid w:val="009C3B95"/>
    <w:rsid w:val="009D403D"/>
    <w:rsid w:val="009D5E5D"/>
    <w:rsid w:val="009D6DAA"/>
    <w:rsid w:val="009D7EDC"/>
    <w:rsid w:val="009E7C3F"/>
    <w:rsid w:val="009E7EBE"/>
    <w:rsid w:val="009F0272"/>
    <w:rsid w:val="009F0FD3"/>
    <w:rsid w:val="00A03E05"/>
    <w:rsid w:val="00A1505A"/>
    <w:rsid w:val="00A41B5A"/>
    <w:rsid w:val="00A4347C"/>
    <w:rsid w:val="00A4557B"/>
    <w:rsid w:val="00A518CD"/>
    <w:rsid w:val="00A53257"/>
    <w:rsid w:val="00A55444"/>
    <w:rsid w:val="00A555BD"/>
    <w:rsid w:val="00A70739"/>
    <w:rsid w:val="00A742C2"/>
    <w:rsid w:val="00A832A4"/>
    <w:rsid w:val="00A87735"/>
    <w:rsid w:val="00A9185C"/>
    <w:rsid w:val="00A932FE"/>
    <w:rsid w:val="00AA48DC"/>
    <w:rsid w:val="00AA51B3"/>
    <w:rsid w:val="00AA74BB"/>
    <w:rsid w:val="00AB06AC"/>
    <w:rsid w:val="00AC01EF"/>
    <w:rsid w:val="00AC18C9"/>
    <w:rsid w:val="00AD5C5F"/>
    <w:rsid w:val="00AE1F19"/>
    <w:rsid w:val="00AE20F6"/>
    <w:rsid w:val="00AE66CA"/>
    <w:rsid w:val="00AF662D"/>
    <w:rsid w:val="00B10294"/>
    <w:rsid w:val="00B16EB3"/>
    <w:rsid w:val="00B17513"/>
    <w:rsid w:val="00B26678"/>
    <w:rsid w:val="00B32717"/>
    <w:rsid w:val="00B331A1"/>
    <w:rsid w:val="00B40A9F"/>
    <w:rsid w:val="00B410D7"/>
    <w:rsid w:val="00B42E1A"/>
    <w:rsid w:val="00B5245C"/>
    <w:rsid w:val="00B61880"/>
    <w:rsid w:val="00B66B3E"/>
    <w:rsid w:val="00B76392"/>
    <w:rsid w:val="00B77181"/>
    <w:rsid w:val="00B81549"/>
    <w:rsid w:val="00B819B9"/>
    <w:rsid w:val="00B82553"/>
    <w:rsid w:val="00B833B3"/>
    <w:rsid w:val="00B8359E"/>
    <w:rsid w:val="00B85D62"/>
    <w:rsid w:val="00B87359"/>
    <w:rsid w:val="00B917FE"/>
    <w:rsid w:val="00B91E47"/>
    <w:rsid w:val="00B93FE9"/>
    <w:rsid w:val="00BA17EC"/>
    <w:rsid w:val="00BA2484"/>
    <w:rsid w:val="00BA7075"/>
    <w:rsid w:val="00BA78B3"/>
    <w:rsid w:val="00BB1E7B"/>
    <w:rsid w:val="00BC2337"/>
    <w:rsid w:val="00BD0EEC"/>
    <w:rsid w:val="00BD1794"/>
    <w:rsid w:val="00BD65B2"/>
    <w:rsid w:val="00BE230A"/>
    <w:rsid w:val="00BE2B0D"/>
    <w:rsid w:val="00BE69BD"/>
    <w:rsid w:val="00BF0617"/>
    <w:rsid w:val="00BF0EA6"/>
    <w:rsid w:val="00BF10CE"/>
    <w:rsid w:val="00BF601B"/>
    <w:rsid w:val="00BF6938"/>
    <w:rsid w:val="00C1378D"/>
    <w:rsid w:val="00C149F2"/>
    <w:rsid w:val="00C15D35"/>
    <w:rsid w:val="00C207BD"/>
    <w:rsid w:val="00C23600"/>
    <w:rsid w:val="00C327EF"/>
    <w:rsid w:val="00C34EF9"/>
    <w:rsid w:val="00C36FE7"/>
    <w:rsid w:val="00C42549"/>
    <w:rsid w:val="00C42C45"/>
    <w:rsid w:val="00C43D56"/>
    <w:rsid w:val="00C523B5"/>
    <w:rsid w:val="00C53A82"/>
    <w:rsid w:val="00C54206"/>
    <w:rsid w:val="00C56EAA"/>
    <w:rsid w:val="00C57B22"/>
    <w:rsid w:val="00C6255F"/>
    <w:rsid w:val="00C6634B"/>
    <w:rsid w:val="00C71748"/>
    <w:rsid w:val="00C74CCD"/>
    <w:rsid w:val="00C74E45"/>
    <w:rsid w:val="00C8505A"/>
    <w:rsid w:val="00C865CF"/>
    <w:rsid w:val="00C86D2F"/>
    <w:rsid w:val="00C94603"/>
    <w:rsid w:val="00C95C9C"/>
    <w:rsid w:val="00C960F6"/>
    <w:rsid w:val="00CA2B1A"/>
    <w:rsid w:val="00CA3A1E"/>
    <w:rsid w:val="00CA4CDC"/>
    <w:rsid w:val="00CA764B"/>
    <w:rsid w:val="00CA799E"/>
    <w:rsid w:val="00CB0A28"/>
    <w:rsid w:val="00CB1BA3"/>
    <w:rsid w:val="00CB7D55"/>
    <w:rsid w:val="00CC3AAE"/>
    <w:rsid w:val="00CC70B0"/>
    <w:rsid w:val="00CD4404"/>
    <w:rsid w:val="00CD5E1B"/>
    <w:rsid w:val="00CE1EFD"/>
    <w:rsid w:val="00CF2655"/>
    <w:rsid w:val="00D048BA"/>
    <w:rsid w:val="00D1724F"/>
    <w:rsid w:val="00D21CD9"/>
    <w:rsid w:val="00D231A2"/>
    <w:rsid w:val="00D24FFF"/>
    <w:rsid w:val="00D25E12"/>
    <w:rsid w:val="00D26926"/>
    <w:rsid w:val="00D27EFD"/>
    <w:rsid w:val="00D3040B"/>
    <w:rsid w:val="00D30D46"/>
    <w:rsid w:val="00D33558"/>
    <w:rsid w:val="00D348C4"/>
    <w:rsid w:val="00D348D0"/>
    <w:rsid w:val="00D436CE"/>
    <w:rsid w:val="00D4514A"/>
    <w:rsid w:val="00D47469"/>
    <w:rsid w:val="00D54646"/>
    <w:rsid w:val="00D5549F"/>
    <w:rsid w:val="00D56C5C"/>
    <w:rsid w:val="00D6146B"/>
    <w:rsid w:val="00D6585A"/>
    <w:rsid w:val="00D66F9E"/>
    <w:rsid w:val="00D74CE9"/>
    <w:rsid w:val="00D76ADC"/>
    <w:rsid w:val="00D77D10"/>
    <w:rsid w:val="00D80754"/>
    <w:rsid w:val="00D8551B"/>
    <w:rsid w:val="00D85CA1"/>
    <w:rsid w:val="00D85E77"/>
    <w:rsid w:val="00D86773"/>
    <w:rsid w:val="00D944EC"/>
    <w:rsid w:val="00DA1514"/>
    <w:rsid w:val="00DB0767"/>
    <w:rsid w:val="00DB2687"/>
    <w:rsid w:val="00DB7229"/>
    <w:rsid w:val="00DC2C32"/>
    <w:rsid w:val="00DD4C86"/>
    <w:rsid w:val="00DE7AC0"/>
    <w:rsid w:val="00DF1A7D"/>
    <w:rsid w:val="00DF478F"/>
    <w:rsid w:val="00DF63EA"/>
    <w:rsid w:val="00E059BE"/>
    <w:rsid w:val="00E1032C"/>
    <w:rsid w:val="00E148FE"/>
    <w:rsid w:val="00E26338"/>
    <w:rsid w:val="00E26509"/>
    <w:rsid w:val="00E30295"/>
    <w:rsid w:val="00E31F91"/>
    <w:rsid w:val="00E3462B"/>
    <w:rsid w:val="00E41342"/>
    <w:rsid w:val="00E4258F"/>
    <w:rsid w:val="00E44FA2"/>
    <w:rsid w:val="00E45E9B"/>
    <w:rsid w:val="00E61984"/>
    <w:rsid w:val="00E67215"/>
    <w:rsid w:val="00E71AA0"/>
    <w:rsid w:val="00E74337"/>
    <w:rsid w:val="00E76E03"/>
    <w:rsid w:val="00E833C4"/>
    <w:rsid w:val="00E834EC"/>
    <w:rsid w:val="00E87CA1"/>
    <w:rsid w:val="00E9030C"/>
    <w:rsid w:val="00E9140A"/>
    <w:rsid w:val="00EA20A2"/>
    <w:rsid w:val="00EA349A"/>
    <w:rsid w:val="00EA375F"/>
    <w:rsid w:val="00EA38BC"/>
    <w:rsid w:val="00EB02CA"/>
    <w:rsid w:val="00EB0ECA"/>
    <w:rsid w:val="00EB4571"/>
    <w:rsid w:val="00EC3D16"/>
    <w:rsid w:val="00ED0F45"/>
    <w:rsid w:val="00ED3934"/>
    <w:rsid w:val="00ED766F"/>
    <w:rsid w:val="00EE0561"/>
    <w:rsid w:val="00EF0062"/>
    <w:rsid w:val="00EF0C07"/>
    <w:rsid w:val="00EF4C21"/>
    <w:rsid w:val="00F035F0"/>
    <w:rsid w:val="00F05C30"/>
    <w:rsid w:val="00F1507E"/>
    <w:rsid w:val="00F15D3A"/>
    <w:rsid w:val="00F1786A"/>
    <w:rsid w:val="00F23A6B"/>
    <w:rsid w:val="00F2608D"/>
    <w:rsid w:val="00F279DD"/>
    <w:rsid w:val="00F31764"/>
    <w:rsid w:val="00F32F8E"/>
    <w:rsid w:val="00F4530B"/>
    <w:rsid w:val="00F5323E"/>
    <w:rsid w:val="00F5467A"/>
    <w:rsid w:val="00F6030D"/>
    <w:rsid w:val="00F60FF6"/>
    <w:rsid w:val="00F671A8"/>
    <w:rsid w:val="00F71F09"/>
    <w:rsid w:val="00F72570"/>
    <w:rsid w:val="00F72A3B"/>
    <w:rsid w:val="00F74003"/>
    <w:rsid w:val="00F8067A"/>
    <w:rsid w:val="00F85AD3"/>
    <w:rsid w:val="00F8672D"/>
    <w:rsid w:val="00F87465"/>
    <w:rsid w:val="00F90A3F"/>
    <w:rsid w:val="00F92E61"/>
    <w:rsid w:val="00F95DC5"/>
    <w:rsid w:val="00F968CD"/>
    <w:rsid w:val="00FA48B5"/>
    <w:rsid w:val="00FA4ADE"/>
    <w:rsid w:val="00FA7355"/>
    <w:rsid w:val="00FB27F0"/>
    <w:rsid w:val="00FC125B"/>
    <w:rsid w:val="00FC6A79"/>
    <w:rsid w:val="00FD1387"/>
    <w:rsid w:val="00FD7D6A"/>
    <w:rsid w:val="00FE068C"/>
    <w:rsid w:val="00FE7A4A"/>
    <w:rsid w:val="00FE7AFF"/>
    <w:rsid w:val="00FF12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6D5"/>
    <w:rPr>
      <w:rFonts w:ascii="Courier New" w:hAnsi="Courier New"/>
    </w:rPr>
  </w:style>
  <w:style w:type="paragraph" w:styleId="Heading1">
    <w:name w:val="heading 1"/>
    <w:basedOn w:val="Normal"/>
    <w:next w:val="Normal"/>
    <w:qFormat/>
    <w:rsid w:val="002716D5"/>
    <w:pPr>
      <w:keepNext/>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utlineLvl w:val="0"/>
    </w:pPr>
    <w:rPr>
      <w:rFonts w:ascii="Times New Roman" w:hAnsi="Times New Roman"/>
      <w:b/>
      <w:bCs/>
      <w:iCs/>
      <w:sz w:val="22"/>
      <w:u w:val="single"/>
    </w:rPr>
  </w:style>
  <w:style w:type="paragraph" w:styleId="Heading2">
    <w:name w:val="heading 2"/>
    <w:basedOn w:val="Normal"/>
    <w:next w:val="Normal"/>
    <w:qFormat/>
    <w:rsid w:val="002716D5"/>
    <w:pPr>
      <w:keepNext/>
      <w:outlineLvl w:val="1"/>
    </w:pPr>
    <w:rPr>
      <w:rFonts w:ascii="Arial" w:hAnsi="Arial"/>
      <w:b/>
      <w:i/>
      <w:sz w:val="24"/>
      <w:u w:val="single"/>
    </w:rPr>
  </w:style>
  <w:style w:type="paragraph" w:styleId="Heading5">
    <w:name w:val="heading 5"/>
    <w:basedOn w:val="Normal"/>
    <w:next w:val="Normal"/>
    <w:link w:val="Heading5Char"/>
    <w:semiHidden/>
    <w:unhideWhenUsed/>
    <w:qFormat/>
    <w:rsid w:val="00154726"/>
    <w:pPr>
      <w:keepNext/>
      <w:keepLines/>
      <w:spacing w:before="200"/>
      <w:outlineLvl w:val="4"/>
    </w:pPr>
    <w:rPr>
      <w:rFonts w:ascii="Arial" w:hAnsi="Arial"/>
      <w:color w:val="243F60"/>
    </w:rPr>
  </w:style>
  <w:style w:type="paragraph" w:styleId="Heading6">
    <w:name w:val="heading 6"/>
    <w:basedOn w:val="Normal"/>
    <w:next w:val="Normal"/>
    <w:qFormat/>
    <w:rsid w:val="002716D5"/>
    <w:pPr>
      <w:keepNext/>
      <w:tabs>
        <w:tab w:val="left" w:pos="-1440"/>
        <w:tab w:val="left" w:pos="-720"/>
        <w:tab w:val="left" w:pos="0"/>
        <w:tab w:val="left" w:pos="5040"/>
        <w:tab w:val="left" w:pos="7110"/>
        <w:tab w:val="left" w:pos="7200"/>
      </w:tabs>
      <w:suppressAutoHyphens/>
      <w:ind w:right="432"/>
      <w:outlineLvl w:val="5"/>
    </w:pPr>
    <w:rPr>
      <w:rFonts w:ascii="Times New Roman" w:hAnsi="Times New Roman"/>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716D5"/>
    <w:rPr>
      <w:sz w:val="24"/>
    </w:rPr>
  </w:style>
  <w:style w:type="character" w:styleId="EndnoteReference">
    <w:name w:val="endnote reference"/>
    <w:basedOn w:val="DefaultParagraphFont"/>
    <w:semiHidden/>
    <w:rsid w:val="002716D5"/>
    <w:rPr>
      <w:vertAlign w:val="superscript"/>
    </w:rPr>
  </w:style>
  <w:style w:type="paragraph" w:styleId="FootnoteText">
    <w:name w:val="footnote text"/>
    <w:basedOn w:val="Normal"/>
    <w:semiHidden/>
    <w:rsid w:val="002716D5"/>
    <w:rPr>
      <w:sz w:val="24"/>
    </w:rPr>
  </w:style>
  <w:style w:type="character" w:styleId="FootnoteReference">
    <w:name w:val="footnote reference"/>
    <w:basedOn w:val="DefaultParagraphFont"/>
    <w:semiHidden/>
    <w:rsid w:val="002716D5"/>
    <w:rPr>
      <w:vertAlign w:val="superscript"/>
    </w:rPr>
  </w:style>
  <w:style w:type="paragraph" w:styleId="TOC1">
    <w:name w:val="toc 1"/>
    <w:basedOn w:val="Normal"/>
    <w:next w:val="Normal"/>
    <w:semiHidden/>
    <w:rsid w:val="002716D5"/>
    <w:pPr>
      <w:tabs>
        <w:tab w:val="right" w:leader="dot" w:pos="9360"/>
      </w:tabs>
      <w:suppressAutoHyphens/>
      <w:spacing w:before="480"/>
      <w:ind w:left="720" w:right="720" w:hanging="720"/>
    </w:pPr>
  </w:style>
  <w:style w:type="paragraph" w:styleId="TOC2">
    <w:name w:val="toc 2"/>
    <w:basedOn w:val="Normal"/>
    <w:next w:val="Normal"/>
    <w:semiHidden/>
    <w:rsid w:val="002716D5"/>
    <w:pPr>
      <w:tabs>
        <w:tab w:val="right" w:leader="dot" w:pos="9360"/>
      </w:tabs>
      <w:suppressAutoHyphens/>
      <w:ind w:left="1440" w:right="720" w:hanging="720"/>
    </w:pPr>
  </w:style>
  <w:style w:type="paragraph" w:styleId="TOC3">
    <w:name w:val="toc 3"/>
    <w:basedOn w:val="Normal"/>
    <w:next w:val="Normal"/>
    <w:semiHidden/>
    <w:rsid w:val="002716D5"/>
    <w:pPr>
      <w:tabs>
        <w:tab w:val="right" w:leader="dot" w:pos="9360"/>
      </w:tabs>
      <w:suppressAutoHyphens/>
      <w:ind w:left="2160" w:right="720" w:hanging="720"/>
    </w:pPr>
  </w:style>
  <w:style w:type="paragraph" w:styleId="TOC4">
    <w:name w:val="toc 4"/>
    <w:basedOn w:val="Normal"/>
    <w:next w:val="Normal"/>
    <w:semiHidden/>
    <w:rsid w:val="002716D5"/>
    <w:pPr>
      <w:tabs>
        <w:tab w:val="right" w:leader="dot" w:pos="9360"/>
      </w:tabs>
      <w:suppressAutoHyphens/>
      <w:ind w:left="2880" w:right="720" w:hanging="720"/>
    </w:pPr>
  </w:style>
  <w:style w:type="paragraph" w:styleId="TOC5">
    <w:name w:val="toc 5"/>
    <w:basedOn w:val="Normal"/>
    <w:next w:val="Normal"/>
    <w:semiHidden/>
    <w:rsid w:val="002716D5"/>
    <w:pPr>
      <w:tabs>
        <w:tab w:val="right" w:leader="dot" w:pos="9360"/>
      </w:tabs>
      <w:suppressAutoHyphens/>
      <w:ind w:left="3600" w:right="720" w:hanging="720"/>
    </w:pPr>
  </w:style>
  <w:style w:type="paragraph" w:styleId="TOC6">
    <w:name w:val="toc 6"/>
    <w:basedOn w:val="Normal"/>
    <w:next w:val="Normal"/>
    <w:semiHidden/>
    <w:rsid w:val="002716D5"/>
    <w:pPr>
      <w:tabs>
        <w:tab w:val="right" w:pos="9360"/>
      </w:tabs>
      <w:suppressAutoHyphens/>
      <w:ind w:left="720" w:hanging="720"/>
    </w:pPr>
  </w:style>
  <w:style w:type="paragraph" w:styleId="TOC7">
    <w:name w:val="toc 7"/>
    <w:basedOn w:val="Normal"/>
    <w:next w:val="Normal"/>
    <w:semiHidden/>
    <w:rsid w:val="002716D5"/>
    <w:pPr>
      <w:suppressAutoHyphens/>
      <w:ind w:left="720" w:hanging="720"/>
    </w:pPr>
  </w:style>
  <w:style w:type="paragraph" w:styleId="TOC8">
    <w:name w:val="toc 8"/>
    <w:basedOn w:val="Normal"/>
    <w:next w:val="Normal"/>
    <w:semiHidden/>
    <w:rsid w:val="002716D5"/>
    <w:pPr>
      <w:tabs>
        <w:tab w:val="right" w:pos="9360"/>
      </w:tabs>
      <w:suppressAutoHyphens/>
      <w:ind w:left="720" w:hanging="720"/>
    </w:pPr>
  </w:style>
  <w:style w:type="paragraph" w:styleId="TOC9">
    <w:name w:val="toc 9"/>
    <w:basedOn w:val="Normal"/>
    <w:next w:val="Normal"/>
    <w:semiHidden/>
    <w:rsid w:val="002716D5"/>
    <w:pPr>
      <w:tabs>
        <w:tab w:val="right" w:leader="dot" w:pos="9360"/>
      </w:tabs>
      <w:suppressAutoHyphens/>
      <w:ind w:left="720" w:hanging="720"/>
    </w:pPr>
  </w:style>
  <w:style w:type="paragraph" w:styleId="Index1">
    <w:name w:val="index 1"/>
    <w:basedOn w:val="Normal"/>
    <w:next w:val="Normal"/>
    <w:semiHidden/>
    <w:rsid w:val="002716D5"/>
    <w:pPr>
      <w:tabs>
        <w:tab w:val="right" w:leader="dot" w:pos="9360"/>
      </w:tabs>
      <w:suppressAutoHyphens/>
      <w:ind w:left="1440" w:right="720" w:hanging="1440"/>
    </w:pPr>
  </w:style>
  <w:style w:type="paragraph" w:styleId="Index2">
    <w:name w:val="index 2"/>
    <w:basedOn w:val="Normal"/>
    <w:next w:val="Normal"/>
    <w:semiHidden/>
    <w:rsid w:val="002716D5"/>
    <w:pPr>
      <w:tabs>
        <w:tab w:val="right" w:leader="dot" w:pos="9360"/>
      </w:tabs>
      <w:suppressAutoHyphens/>
      <w:ind w:left="1440" w:right="720" w:hanging="720"/>
    </w:pPr>
  </w:style>
  <w:style w:type="paragraph" w:styleId="TOAHeading">
    <w:name w:val="toa heading"/>
    <w:basedOn w:val="Normal"/>
    <w:next w:val="Normal"/>
    <w:semiHidden/>
    <w:rsid w:val="002716D5"/>
    <w:pPr>
      <w:tabs>
        <w:tab w:val="right" w:pos="9360"/>
      </w:tabs>
      <w:suppressAutoHyphens/>
    </w:pPr>
  </w:style>
  <w:style w:type="paragraph" w:styleId="Caption">
    <w:name w:val="caption"/>
    <w:basedOn w:val="Normal"/>
    <w:next w:val="Normal"/>
    <w:qFormat/>
    <w:rsid w:val="002716D5"/>
    <w:rPr>
      <w:sz w:val="24"/>
    </w:rPr>
  </w:style>
  <w:style w:type="character" w:customStyle="1" w:styleId="EquationCaption">
    <w:name w:val="_Equation Caption"/>
    <w:rsid w:val="002716D5"/>
  </w:style>
  <w:style w:type="paragraph" w:styleId="Footer">
    <w:name w:val="footer"/>
    <w:basedOn w:val="Normal"/>
    <w:link w:val="FooterChar"/>
    <w:uiPriority w:val="99"/>
    <w:rsid w:val="002716D5"/>
    <w:pPr>
      <w:tabs>
        <w:tab w:val="center" w:pos="4320"/>
        <w:tab w:val="right" w:pos="8640"/>
      </w:tabs>
    </w:pPr>
  </w:style>
  <w:style w:type="paragraph" w:styleId="Header">
    <w:name w:val="header"/>
    <w:basedOn w:val="Normal"/>
    <w:rsid w:val="002716D5"/>
    <w:pPr>
      <w:tabs>
        <w:tab w:val="center" w:pos="4320"/>
        <w:tab w:val="right" w:pos="8640"/>
      </w:tabs>
    </w:pPr>
  </w:style>
  <w:style w:type="paragraph" w:styleId="BodyText">
    <w:name w:val="Body Text"/>
    <w:basedOn w:val="Normal"/>
    <w:rsid w:val="002716D5"/>
    <w:pPr>
      <w:tabs>
        <w:tab w:val="left" w:pos="-1440"/>
        <w:tab w:val="left" w:pos="-720"/>
        <w:tab w:val="left" w:pos="5472"/>
      </w:tabs>
      <w:suppressAutoHyphens/>
      <w:ind w:right="-432"/>
    </w:pPr>
    <w:rPr>
      <w:rFonts w:ascii="Arial" w:hAnsi="Arial"/>
      <w:sz w:val="24"/>
    </w:rPr>
  </w:style>
  <w:style w:type="paragraph" w:styleId="BodyText2">
    <w:name w:val="Body Text 2"/>
    <w:basedOn w:val="Normal"/>
    <w:rsid w:val="002716D5"/>
    <w:rPr>
      <w:rFonts w:ascii="Arial" w:hAnsi="Arial" w:cs="Arial"/>
      <w:i/>
      <w:iCs/>
      <w:sz w:val="22"/>
    </w:rPr>
  </w:style>
  <w:style w:type="character" w:styleId="PageNumber">
    <w:name w:val="page number"/>
    <w:basedOn w:val="DefaultParagraphFont"/>
    <w:rsid w:val="002716D5"/>
  </w:style>
  <w:style w:type="paragraph" w:styleId="BodyText3">
    <w:name w:val="Body Text 3"/>
    <w:basedOn w:val="Normal"/>
    <w:rsid w:val="002716D5"/>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Pr>
      <w:rFonts w:ascii="Times New Roman" w:hAnsi="Times New Roman"/>
      <w:b/>
      <w:bCs/>
      <w:iCs/>
      <w:sz w:val="22"/>
    </w:rPr>
  </w:style>
  <w:style w:type="paragraph" w:customStyle="1" w:styleId="Style0">
    <w:name w:val="Style0"/>
    <w:rsid w:val="002716D5"/>
    <w:rPr>
      <w:rFonts w:ascii="Arial" w:hAnsi="Arial"/>
      <w:snapToGrid w:val="0"/>
      <w:sz w:val="24"/>
    </w:rPr>
  </w:style>
  <w:style w:type="paragraph" w:styleId="BodyTextIndent2">
    <w:name w:val="Body Text Indent 2"/>
    <w:basedOn w:val="Normal"/>
    <w:rsid w:val="002716D5"/>
    <w:pPr>
      <w:tabs>
        <w:tab w:val="left" w:pos="360"/>
      </w:tabs>
      <w:ind w:left="360" w:hanging="360"/>
    </w:pPr>
    <w:rPr>
      <w:rFonts w:ascii="Times New Roman" w:hAnsi="Times New Roman"/>
    </w:rPr>
  </w:style>
  <w:style w:type="paragraph" w:styleId="BodyTextIndent">
    <w:name w:val="Body Text Indent"/>
    <w:basedOn w:val="Normal"/>
    <w:rsid w:val="002716D5"/>
    <w:pPr>
      <w:tabs>
        <w:tab w:val="left" w:pos="-1440"/>
        <w:tab w:val="left" w:pos="-720"/>
        <w:tab w:val="left" w:pos="900"/>
        <w:tab w:val="left" w:pos="1260"/>
        <w:tab w:val="left" w:pos="2880"/>
        <w:tab w:val="left" w:pos="3600"/>
        <w:tab w:val="left" w:pos="4320"/>
        <w:tab w:val="left" w:pos="5040"/>
        <w:tab w:val="left" w:pos="5760"/>
        <w:tab w:val="left" w:pos="6480"/>
        <w:tab w:val="left" w:pos="7200"/>
        <w:tab w:val="left" w:pos="7920"/>
        <w:tab w:val="left" w:pos="8640"/>
        <w:tab w:val="left" w:pos="9360"/>
      </w:tabs>
      <w:suppressAutoHyphens/>
      <w:ind w:left="360"/>
    </w:pPr>
    <w:rPr>
      <w:rFonts w:ascii="Times New Roman" w:hAnsi="Times New Roman"/>
      <w:bCs/>
      <w:iCs/>
      <w:sz w:val="22"/>
    </w:rPr>
  </w:style>
  <w:style w:type="paragraph" w:styleId="BodyTextIndent3">
    <w:name w:val="Body Text Indent 3"/>
    <w:basedOn w:val="Normal"/>
    <w:link w:val="BodyTextIndent3Char"/>
    <w:rsid w:val="00D56C5C"/>
    <w:pPr>
      <w:spacing w:after="120"/>
      <w:ind w:left="360"/>
    </w:pPr>
    <w:rPr>
      <w:sz w:val="16"/>
      <w:szCs w:val="16"/>
    </w:rPr>
  </w:style>
  <w:style w:type="character" w:customStyle="1" w:styleId="BodyTextIndent3Char">
    <w:name w:val="Body Text Indent 3 Char"/>
    <w:basedOn w:val="DefaultParagraphFont"/>
    <w:link w:val="BodyTextIndent3"/>
    <w:rsid w:val="00D56C5C"/>
    <w:rPr>
      <w:rFonts w:ascii="Courier New" w:hAnsi="Courier New"/>
      <w:sz w:val="16"/>
      <w:szCs w:val="16"/>
    </w:rPr>
  </w:style>
  <w:style w:type="paragraph" w:styleId="PlainText">
    <w:name w:val="Plain Text"/>
    <w:basedOn w:val="Normal"/>
    <w:link w:val="PlainTextChar"/>
    <w:rsid w:val="00D56C5C"/>
  </w:style>
  <w:style w:type="character" w:customStyle="1" w:styleId="PlainTextChar">
    <w:name w:val="Plain Text Char"/>
    <w:basedOn w:val="DefaultParagraphFont"/>
    <w:link w:val="PlainText"/>
    <w:rsid w:val="00D56C5C"/>
    <w:rPr>
      <w:rFonts w:ascii="Courier New" w:hAnsi="Courier New"/>
    </w:rPr>
  </w:style>
  <w:style w:type="paragraph" w:styleId="NormalWeb">
    <w:name w:val="Normal (Web)"/>
    <w:basedOn w:val="Normal"/>
    <w:rsid w:val="00D56C5C"/>
    <w:pPr>
      <w:spacing w:before="100" w:after="100"/>
    </w:pPr>
    <w:rPr>
      <w:rFonts w:ascii="Times New Roman" w:hAnsi="Times New Roman"/>
      <w:sz w:val="24"/>
    </w:rPr>
  </w:style>
  <w:style w:type="paragraph" w:styleId="HTMLPreformatted">
    <w:name w:val="HTML Preformatted"/>
    <w:basedOn w:val="Normal"/>
    <w:link w:val="HTMLPreformattedChar"/>
    <w:rsid w:val="00D5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rPr>
  </w:style>
  <w:style w:type="character" w:customStyle="1" w:styleId="HTMLPreformattedChar">
    <w:name w:val="HTML Preformatted Char"/>
    <w:basedOn w:val="DefaultParagraphFont"/>
    <w:link w:val="HTMLPreformatted"/>
    <w:rsid w:val="00D56C5C"/>
    <w:rPr>
      <w:rFonts w:ascii="Courier New" w:hAnsi="Courier New" w:cs="Courier New"/>
    </w:rPr>
  </w:style>
  <w:style w:type="paragraph" w:styleId="BalloonText">
    <w:name w:val="Balloon Text"/>
    <w:basedOn w:val="Normal"/>
    <w:link w:val="BalloonTextChar"/>
    <w:rsid w:val="005608CF"/>
    <w:rPr>
      <w:rFonts w:ascii="Tahoma" w:hAnsi="Tahoma" w:cs="Tahoma"/>
      <w:sz w:val="16"/>
      <w:szCs w:val="16"/>
    </w:rPr>
  </w:style>
  <w:style w:type="character" w:customStyle="1" w:styleId="BalloonTextChar">
    <w:name w:val="Balloon Text Char"/>
    <w:basedOn w:val="DefaultParagraphFont"/>
    <w:link w:val="BalloonText"/>
    <w:rsid w:val="005608CF"/>
    <w:rPr>
      <w:rFonts w:ascii="Tahoma" w:hAnsi="Tahoma" w:cs="Tahoma"/>
      <w:sz w:val="16"/>
      <w:szCs w:val="16"/>
    </w:rPr>
  </w:style>
  <w:style w:type="character" w:styleId="Hyperlink">
    <w:name w:val="Hyperlink"/>
    <w:basedOn w:val="DefaultParagraphFont"/>
    <w:rsid w:val="00CD5E1B"/>
    <w:rPr>
      <w:rFonts w:cs="Times New Roman"/>
      <w:color w:val="0000FF"/>
      <w:u w:val="single"/>
    </w:rPr>
  </w:style>
  <w:style w:type="paragraph" w:styleId="ListParagraph">
    <w:name w:val="List Paragraph"/>
    <w:basedOn w:val="Normal"/>
    <w:uiPriority w:val="34"/>
    <w:qFormat/>
    <w:rsid w:val="00E26338"/>
    <w:pPr>
      <w:ind w:left="720"/>
      <w:contextualSpacing/>
    </w:pPr>
  </w:style>
  <w:style w:type="paragraph" w:customStyle="1" w:styleId="Default">
    <w:name w:val="Default"/>
    <w:rsid w:val="004F1EB1"/>
    <w:pPr>
      <w:autoSpaceDE w:val="0"/>
      <w:autoSpaceDN w:val="0"/>
      <w:adjustRightInd w:val="0"/>
    </w:pPr>
    <w:rPr>
      <w:color w:val="000000"/>
      <w:sz w:val="24"/>
      <w:szCs w:val="24"/>
    </w:rPr>
  </w:style>
  <w:style w:type="paragraph" w:styleId="DocumentMap">
    <w:name w:val="Document Map"/>
    <w:basedOn w:val="Normal"/>
    <w:link w:val="DocumentMapChar"/>
    <w:rsid w:val="009D5E5D"/>
    <w:rPr>
      <w:rFonts w:ascii="Tahoma" w:hAnsi="Tahoma" w:cs="Tahoma"/>
      <w:sz w:val="16"/>
      <w:szCs w:val="16"/>
    </w:rPr>
  </w:style>
  <w:style w:type="character" w:customStyle="1" w:styleId="DocumentMapChar">
    <w:name w:val="Document Map Char"/>
    <w:basedOn w:val="DefaultParagraphFont"/>
    <w:link w:val="DocumentMap"/>
    <w:rsid w:val="009D5E5D"/>
    <w:rPr>
      <w:rFonts w:ascii="Tahoma" w:hAnsi="Tahoma" w:cs="Tahoma"/>
      <w:sz w:val="16"/>
      <w:szCs w:val="16"/>
    </w:rPr>
  </w:style>
  <w:style w:type="character" w:customStyle="1" w:styleId="Heading5Char">
    <w:name w:val="Heading 5 Char"/>
    <w:basedOn w:val="DefaultParagraphFont"/>
    <w:link w:val="Heading5"/>
    <w:semiHidden/>
    <w:rsid w:val="00154726"/>
    <w:rPr>
      <w:rFonts w:ascii="Arial" w:eastAsia="Times New Roman" w:hAnsi="Arial" w:cs="Times New Roman"/>
      <w:color w:val="243F60"/>
    </w:rPr>
  </w:style>
  <w:style w:type="character" w:customStyle="1" w:styleId="FooterChar">
    <w:name w:val="Footer Char"/>
    <w:basedOn w:val="DefaultParagraphFont"/>
    <w:link w:val="Footer"/>
    <w:uiPriority w:val="99"/>
    <w:rsid w:val="007C6189"/>
    <w:rPr>
      <w:rFonts w:ascii="Courier New" w:hAnsi="Courier New"/>
    </w:rPr>
  </w:style>
  <w:style w:type="character" w:styleId="CommentReference">
    <w:name w:val="annotation reference"/>
    <w:basedOn w:val="DefaultParagraphFont"/>
    <w:rsid w:val="0096548B"/>
    <w:rPr>
      <w:sz w:val="16"/>
      <w:szCs w:val="16"/>
    </w:rPr>
  </w:style>
  <w:style w:type="paragraph" w:styleId="CommentText">
    <w:name w:val="annotation text"/>
    <w:basedOn w:val="Normal"/>
    <w:link w:val="CommentTextChar"/>
    <w:rsid w:val="0096548B"/>
  </w:style>
  <w:style w:type="character" w:customStyle="1" w:styleId="CommentTextChar">
    <w:name w:val="Comment Text Char"/>
    <w:basedOn w:val="DefaultParagraphFont"/>
    <w:link w:val="CommentText"/>
    <w:rsid w:val="0096548B"/>
    <w:rPr>
      <w:rFonts w:ascii="Courier New" w:hAnsi="Courier New"/>
    </w:rPr>
  </w:style>
  <w:style w:type="paragraph" w:styleId="CommentSubject">
    <w:name w:val="annotation subject"/>
    <w:basedOn w:val="CommentText"/>
    <w:next w:val="CommentText"/>
    <w:link w:val="CommentSubjectChar"/>
    <w:rsid w:val="0096548B"/>
    <w:rPr>
      <w:b/>
      <w:bCs/>
    </w:rPr>
  </w:style>
  <w:style w:type="character" w:customStyle="1" w:styleId="CommentSubjectChar">
    <w:name w:val="Comment Subject Char"/>
    <w:basedOn w:val="CommentTextChar"/>
    <w:link w:val="CommentSubject"/>
    <w:rsid w:val="0096548B"/>
    <w:rPr>
      <w:b/>
      <w:bCs/>
    </w:rPr>
  </w:style>
  <w:style w:type="paragraph" w:styleId="Revision">
    <w:name w:val="Revision"/>
    <w:hidden/>
    <w:uiPriority w:val="99"/>
    <w:semiHidden/>
    <w:rsid w:val="0096548B"/>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534120127">
      <w:bodyDiv w:val="1"/>
      <w:marLeft w:val="0"/>
      <w:marRight w:val="0"/>
      <w:marTop w:val="0"/>
      <w:marBottom w:val="0"/>
      <w:divBdr>
        <w:top w:val="none" w:sz="0" w:space="0" w:color="auto"/>
        <w:left w:val="none" w:sz="0" w:space="0" w:color="auto"/>
        <w:bottom w:val="none" w:sz="0" w:space="0" w:color="auto"/>
        <w:right w:val="none" w:sz="0" w:space="0" w:color="auto"/>
      </w:divBdr>
    </w:div>
    <w:div w:id="682823676">
      <w:bodyDiv w:val="1"/>
      <w:marLeft w:val="0"/>
      <w:marRight w:val="0"/>
      <w:marTop w:val="0"/>
      <w:marBottom w:val="0"/>
      <w:divBdr>
        <w:top w:val="none" w:sz="0" w:space="0" w:color="auto"/>
        <w:left w:val="none" w:sz="0" w:space="0" w:color="auto"/>
        <w:bottom w:val="none" w:sz="0" w:space="0" w:color="auto"/>
        <w:right w:val="none" w:sz="0" w:space="0" w:color="auto"/>
      </w:divBdr>
    </w:div>
    <w:div w:id="935753976">
      <w:bodyDiv w:val="1"/>
      <w:marLeft w:val="0"/>
      <w:marRight w:val="0"/>
      <w:marTop w:val="0"/>
      <w:marBottom w:val="0"/>
      <w:divBdr>
        <w:top w:val="none" w:sz="0" w:space="0" w:color="auto"/>
        <w:left w:val="none" w:sz="0" w:space="0" w:color="auto"/>
        <w:bottom w:val="none" w:sz="0" w:space="0" w:color="auto"/>
        <w:right w:val="none" w:sz="0" w:space="0" w:color="auto"/>
      </w:divBdr>
    </w:div>
    <w:div w:id="967198733">
      <w:bodyDiv w:val="1"/>
      <w:marLeft w:val="0"/>
      <w:marRight w:val="0"/>
      <w:marTop w:val="0"/>
      <w:marBottom w:val="0"/>
      <w:divBdr>
        <w:top w:val="none" w:sz="0" w:space="0" w:color="auto"/>
        <w:left w:val="none" w:sz="0" w:space="0" w:color="auto"/>
        <w:bottom w:val="none" w:sz="0" w:space="0" w:color="auto"/>
        <w:right w:val="none" w:sz="0" w:space="0" w:color="auto"/>
      </w:divBdr>
    </w:div>
    <w:div w:id="1630866303">
      <w:bodyDiv w:val="1"/>
      <w:marLeft w:val="0"/>
      <w:marRight w:val="0"/>
      <w:marTop w:val="0"/>
      <w:marBottom w:val="0"/>
      <w:divBdr>
        <w:top w:val="none" w:sz="0" w:space="0" w:color="auto"/>
        <w:left w:val="none" w:sz="0" w:space="0" w:color="auto"/>
        <w:bottom w:val="none" w:sz="0" w:space="0" w:color="auto"/>
        <w:right w:val="none" w:sz="0" w:space="0" w:color="auto"/>
      </w:divBdr>
    </w:div>
    <w:div w:id="21443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wagar@scgov.net" TargetMode="External"/><Relationship Id="rId18" Type="http://schemas.openxmlformats.org/officeDocument/2006/relationships/header" Target="header3.xml"/><Relationship Id="rId26" Type="http://schemas.openxmlformats.org/officeDocument/2006/relationships/header" Target="header1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mailto:dpearce@scgov.net" TargetMode="External"/><Relationship Id="rId17" Type="http://schemas.openxmlformats.org/officeDocument/2006/relationships/footer" Target="footer2.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ra@grovescientific.com" TargetMode="Externa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yperlink" Target="mailto:bmuth@asocorp.co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mailto:swalter@asocorp.com" TargetMode="External"/><Relationship Id="rId14" Type="http://schemas.openxmlformats.org/officeDocument/2006/relationships/header" Target="header1.xml"/><Relationship Id="rId22" Type="http://schemas.openxmlformats.org/officeDocument/2006/relationships/header" Target="header7.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CC372-739C-4DD6-B4B3-D37F2125D940}">
  <ds:schemaRefs>
    <ds:schemaRef ds:uri="http://schemas.openxmlformats.org/officeDocument/2006/bibliography"/>
  </ds:schemaRefs>
</ds:datastoreItem>
</file>

<file path=customXml/itemProps2.xml><?xml version="1.0" encoding="utf-8"?>
<ds:datastoreItem xmlns:ds="http://schemas.openxmlformats.org/officeDocument/2006/customXml" ds:itemID="{326C3CF8-3CD7-40FA-A9BA-21879C242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15</Pages>
  <Words>4834</Words>
  <Characters>27904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32673</CharactersWithSpaces>
  <SharedDoc>false</SharedDoc>
  <HLinks>
    <vt:vector size="42" baseType="variant">
      <vt:variant>
        <vt:i4>6291562</vt:i4>
      </vt:variant>
      <vt:variant>
        <vt:i4>18</vt:i4>
      </vt:variant>
      <vt:variant>
        <vt:i4>0</vt:i4>
      </vt:variant>
      <vt:variant>
        <vt:i4>5</vt:i4>
      </vt:variant>
      <vt:variant>
        <vt:lpwstr>http://www.dep.state.fl.us/air/</vt:lpwstr>
      </vt:variant>
      <vt:variant>
        <vt:lpwstr/>
      </vt:variant>
      <vt:variant>
        <vt:i4>524324</vt:i4>
      </vt:variant>
      <vt:variant>
        <vt:i4>15</vt:i4>
      </vt:variant>
      <vt:variant>
        <vt:i4>0</vt:i4>
      </vt:variant>
      <vt:variant>
        <vt:i4>5</vt:i4>
      </vt:variant>
      <vt:variant>
        <vt:lpwstr>mailto:mwagar@scgov.net</vt:lpwstr>
      </vt:variant>
      <vt:variant>
        <vt:lpwstr/>
      </vt:variant>
      <vt:variant>
        <vt:i4>786495</vt:i4>
      </vt:variant>
      <vt:variant>
        <vt:i4>12</vt:i4>
      </vt:variant>
      <vt:variant>
        <vt:i4>0</vt:i4>
      </vt:variant>
      <vt:variant>
        <vt:i4>5</vt:i4>
      </vt:variant>
      <vt:variant>
        <vt:lpwstr>mailto:dpearce@scgov.net</vt:lpwstr>
      </vt:variant>
      <vt:variant>
        <vt:lpwstr/>
      </vt:variant>
      <vt:variant>
        <vt:i4>3473415</vt:i4>
      </vt:variant>
      <vt:variant>
        <vt:i4>9</vt:i4>
      </vt:variant>
      <vt:variant>
        <vt:i4>0</vt:i4>
      </vt:variant>
      <vt:variant>
        <vt:i4>5</vt:i4>
      </vt:variant>
      <vt:variant>
        <vt:lpwstr>mailto:Cindy.Zhang-Torres@dep.state.fl.us</vt:lpwstr>
      </vt:variant>
      <vt:variant>
        <vt:lpwstr/>
      </vt:variant>
      <vt:variant>
        <vt:i4>1179699</vt:i4>
      </vt:variant>
      <vt:variant>
        <vt:i4>6</vt:i4>
      </vt:variant>
      <vt:variant>
        <vt:i4>0</vt:i4>
      </vt:variant>
      <vt:variant>
        <vt:i4>5</vt:i4>
      </vt:variant>
      <vt:variant>
        <vt:lpwstr>mailto:sara@grovescientific.com</vt:lpwstr>
      </vt:variant>
      <vt:variant>
        <vt:lpwstr/>
      </vt:variant>
      <vt:variant>
        <vt:i4>131120</vt:i4>
      </vt:variant>
      <vt:variant>
        <vt:i4>3</vt:i4>
      </vt:variant>
      <vt:variant>
        <vt:i4>0</vt:i4>
      </vt:variant>
      <vt:variant>
        <vt:i4>5</vt:i4>
      </vt:variant>
      <vt:variant>
        <vt:lpwstr>mailto:bmuth@asocorp.com</vt:lpwstr>
      </vt:variant>
      <vt:variant>
        <vt:lpwstr/>
      </vt:variant>
      <vt:variant>
        <vt:i4>7077952</vt:i4>
      </vt:variant>
      <vt:variant>
        <vt:i4>0</vt:i4>
      </vt:variant>
      <vt:variant>
        <vt:i4>0</vt:i4>
      </vt:variant>
      <vt:variant>
        <vt:i4>5</vt:i4>
      </vt:variant>
      <vt:variant>
        <vt:lpwstr>mailto:jmacaskill@asocorp.com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FDEP SWD Air Program</dc:creator>
  <cp:keywords/>
  <cp:lastModifiedBy>Sarasota County</cp:lastModifiedBy>
  <cp:revision>39</cp:revision>
  <cp:lastPrinted>2012-09-12T13:33:00Z</cp:lastPrinted>
  <dcterms:created xsi:type="dcterms:W3CDTF">2013-09-24T18:54:00Z</dcterms:created>
  <dcterms:modified xsi:type="dcterms:W3CDTF">2013-10-23T18:45:00Z</dcterms:modified>
</cp:coreProperties>
</file>